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A50F04" w:rsidRPr="00D06044" w:rsidTr="006421EA">
        <w:trPr>
          <w:trHeight w:val="1418"/>
        </w:trPr>
        <w:tc>
          <w:tcPr>
            <w:tcW w:w="2376" w:type="dxa"/>
          </w:tcPr>
          <w:p w:rsidR="00A50F04" w:rsidRDefault="00A50F04" w:rsidP="006421EA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6837B057" wp14:editId="3B74DACA">
                  <wp:extent cx="1371600" cy="948906"/>
                  <wp:effectExtent l="0" t="0" r="0" b="381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:rsidR="00A50F04" w:rsidRPr="00D06044" w:rsidRDefault="00A50F04" w:rsidP="006421EA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A50F04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Pr="002342D8" w:rsidRDefault="00A50F04" w:rsidP="00A50F04">
      <w:pPr>
        <w:spacing w:after="0" w:line="240" w:lineRule="auto"/>
        <w:jc w:val="center"/>
        <w:rPr>
          <w:b/>
          <w:sz w:val="8"/>
          <w:szCs w:val="8"/>
        </w:rPr>
      </w:pPr>
    </w:p>
    <w:p w:rsidR="00A50F04" w:rsidRPr="008C55BF" w:rsidRDefault="00A50F04" w:rsidP="00A50F04">
      <w:pPr>
        <w:spacing w:after="0" w:line="240" w:lineRule="auto"/>
        <w:jc w:val="center"/>
        <w:rPr>
          <w:b/>
        </w:rPr>
      </w:pPr>
      <w:r w:rsidRPr="008C55BF"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A50F04" w:rsidRPr="008C55BF" w:rsidTr="006421EA">
        <w:tc>
          <w:tcPr>
            <w:tcW w:w="2943" w:type="dxa"/>
          </w:tcPr>
          <w:p w:rsidR="00A50F04" w:rsidRPr="008C55BF" w:rsidRDefault="00A50F04" w:rsidP="006421EA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:rsidR="00A50F04" w:rsidRPr="00A94621" w:rsidRDefault="00A50F04" w:rsidP="006421EA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Технології банківського обслуговування</w:t>
            </w:r>
          </w:p>
        </w:tc>
      </w:tr>
      <w:tr w:rsidR="00A50F04" w:rsidRPr="002342D8" w:rsidTr="006421EA">
        <w:tc>
          <w:tcPr>
            <w:tcW w:w="2943" w:type="dxa"/>
          </w:tcPr>
          <w:p w:rsidR="00A50F04" w:rsidRPr="002342D8" w:rsidRDefault="00A50F04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A50F04" w:rsidRPr="002342D8" w:rsidRDefault="00A50F04" w:rsidP="006421EA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A50F04" w:rsidRPr="008C55BF" w:rsidTr="006421EA">
        <w:tc>
          <w:tcPr>
            <w:tcW w:w="2943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A50F04" w:rsidRPr="008C55BF" w:rsidTr="006421EA">
        <w:tc>
          <w:tcPr>
            <w:tcW w:w="2943" w:type="dxa"/>
          </w:tcPr>
          <w:p w:rsidR="00A50F04" w:rsidRPr="00B77E44" w:rsidRDefault="00A50F04" w:rsidP="006421EA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A50F04" w:rsidRPr="001D0936" w:rsidRDefault="00A50F04" w:rsidP="006421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</w:tbl>
    <w:p w:rsidR="00A50F04" w:rsidRPr="002342D8" w:rsidRDefault="00A50F04" w:rsidP="00A50F04">
      <w:pPr>
        <w:spacing w:after="0" w:line="240" w:lineRule="auto"/>
        <w:rPr>
          <w:sz w:val="8"/>
          <w:szCs w:val="8"/>
        </w:rPr>
      </w:pPr>
    </w:p>
    <w:p w:rsidR="00A50F04" w:rsidRDefault="00A50F04" w:rsidP="00A50F04">
      <w:pPr>
        <w:spacing w:after="0"/>
        <w:jc w:val="both"/>
        <w:rPr>
          <w:b/>
        </w:rPr>
      </w:pPr>
    </w:p>
    <w:p w:rsidR="00A50F04" w:rsidRPr="00D56FE3" w:rsidRDefault="00A50F04" w:rsidP="00A50F04">
      <w:pPr>
        <w:tabs>
          <w:tab w:val="left" w:pos="284"/>
          <w:tab w:val="left" w:pos="567"/>
        </w:tabs>
        <w:jc w:val="both"/>
        <w:rPr>
          <w:szCs w:val="28"/>
        </w:rPr>
      </w:pPr>
      <w:r>
        <w:rPr>
          <w:b/>
        </w:rPr>
        <w:t xml:space="preserve">1. </w:t>
      </w:r>
      <w:r w:rsidRPr="00D56FE3">
        <w:rPr>
          <w:b/>
        </w:rPr>
        <w:t xml:space="preserve">Мета дисципліни в контексті підготовки фахівців певної спеціальності: </w:t>
      </w:r>
      <w:r w:rsidRPr="00D56FE3">
        <w:rPr>
          <w:szCs w:val="28"/>
        </w:rPr>
        <w:t>розширення та поглиблення  теоретичних знань студентів про діяльність банківських установ та формування системи знань з організації і технології банківського обслуговування клієнтів в процесі функціонування банків та здійснення  ними операційної діяльності.</w:t>
      </w:r>
    </w:p>
    <w:p w:rsidR="00A50F04" w:rsidRPr="00121D3A" w:rsidRDefault="00A50F04" w:rsidP="00A50F04">
      <w:pPr>
        <w:spacing w:after="0"/>
        <w:jc w:val="both"/>
      </w:pPr>
      <w:r w:rsidRPr="00D40502">
        <w:rPr>
          <w:b/>
        </w:rPr>
        <w:t>2. Заплановані результати навчання</w:t>
      </w:r>
      <w:r w:rsidRPr="003651AB">
        <w:rPr>
          <w:b/>
        </w:rPr>
        <w:t xml:space="preserve">: </w:t>
      </w:r>
      <w:r w:rsidRPr="003651AB">
        <w:t xml:space="preserve">У результаті вивчення навчальної дисципліни студент повинен знати: </w:t>
      </w:r>
      <w:r w:rsidRPr="005E17BB">
        <w:rPr>
          <w:szCs w:val="28"/>
        </w:rPr>
        <w:t>основні методичні підходи щодо організації взаємовідносин банку з клієнтом в процесі здійснення банківського обслуговування</w:t>
      </w:r>
      <w:r>
        <w:rPr>
          <w:szCs w:val="28"/>
        </w:rPr>
        <w:t xml:space="preserve">, </w:t>
      </w:r>
      <w:r w:rsidRPr="005E17BB">
        <w:rPr>
          <w:szCs w:val="28"/>
        </w:rPr>
        <w:t>методичні підходи до розробки та просування на ринок основних банківських продуктів</w:t>
      </w:r>
      <w:r>
        <w:rPr>
          <w:szCs w:val="28"/>
        </w:rPr>
        <w:t xml:space="preserve">, </w:t>
      </w:r>
      <w:r w:rsidRPr="005E17BB">
        <w:rPr>
          <w:szCs w:val="28"/>
        </w:rPr>
        <w:t>сучасні інформаційні та банківські технології здійснювати розрахунково-касове обслуговування юридичних та фізичних осіб з використанням  різноманітних платіжних інструментів та пластикових карток</w:t>
      </w:r>
      <w:r>
        <w:rPr>
          <w:szCs w:val="28"/>
        </w:rPr>
        <w:t xml:space="preserve">, </w:t>
      </w:r>
      <w:r w:rsidRPr="005E17BB">
        <w:rPr>
          <w:bCs/>
          <w:szCs w:val="28"/>
          <w:lang w:eastAsia="uk-UA"/>
        </w:rPr>
        <w:t>організацію дистанційного обслуговування клієнтів банку</w:t>
      </w:r>
      <w:r>
        <w:rPr>
          <w:bCs/>
          <w:szCs w:val="28"/>
          <w:lang w:eastAsia="uk-UA"/>
        </w:rPr>
        <w:t xml:space="preserve">,  </w:t>
      </w:r>
      <w:r w:rsidRPr="00121D3A">
        <w:rPr>
          <w:bCs/>
          <w:szCs w:val="28"/>
          <w:lang w:eastAsia="uk-UA"/>
        </w:rPr>
        <w:t>технології продажу кредитних продуктів клієнтам банку</w:t>
      </w:r>
      <w:r w:rsidRPr="00121D3A">
        <w:rPr>
          <w:szCs w:val="28"/>
        </w:rPr>
        <w:t xml:space="preserve"> </w:t>
      </w:r>
      <w:r>
        <w:rPr>
          <w:szCs w:val="28"/>
        </w:rPr>
        <w:t xml:space="preserve">, </w:t>
      </w:r>
      <w:r w:rsidRPr="00121D3A">
        <w:rPr>
          <w:bCs/>
          <w:szCs w:val="28"/>
          <w:lang w:eastAsia="uk-UA"/>
        </w:rPr>
        <w:t>особливості обслуговування клієнтів за операціями в іноземній валюті</w:t>
      </w:r>
      <w:r>
        <w:rPr>
          <w:bCs/>
          <w:szCs w:val="28"/>
          <w:lang w:eastAsia="uk-UA"/>
        </w:rPr>
        <w:t xml:space="preserve">, </w:t>
      </w:r>
      <w:r w:rsidRPr="00121D3A">
        <w:rPr>
          <w:szCs w:val="28"/>
          <w:lang w:eastAsia="uk-UA"/>
        </w:rPr>
        <w:t>технології обслуговування клієнтів у процесі надання банківських послуг</w:t>
      </w:r>
      <w:r>
        <w:rPr>
          <w:szCs w:val="28"/>
          <w:lang w:eastAsia="uk-UA"/>
        </w:rPr>
        <w:t>.</w:t>
      </w:r>
    </w:p>
    <w:p w:rsidR="00A50F04" w:rsidRPr="00D40502" w:rsidRDefault="00A50F04" w:rsidP="00A50F04">
      <w:pPr>
        <w:spacing w:after="0"/>
        <w:jc w:val="both"/>
        <w:rPr>
          <w:b/>
        </w:rPr>
      </w:pPr>
      <w:r w:rsidRPr="00D40502">
        <w:rPr>
          <w:b/>
        </w:rPr>
        <w:t>3. Форми і методи контролю: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 </w:t>
      </w:r>
      <w:proofErr w:type="spellStart"/>
      <w:r w:rsidRPr="001D0936">
        <w:t>Усне</w:t>
      </w:r>
      <w:proofErr w:type="spellEnd"/>
      <w:r w:rsidRPr="001D0936">
        <w:t xml:space="preserve"> та </w:t>
      </w:r>
      <w:proofErr w:type="spellStart"/>
      <w:r w:rsidRPr="001D0936">
        <w:t>письмове</w:t>
      </w:r>
      <w:proofErr w:type="spellEnd"/>
      <w:r w:rsidRPr="001D0936">
        <w:t xml:space="preserve"> </w:t>
      </w:r>
      <w:proofErr w:type="spellStart"/>
      <w:r w:rsidRPr="001D0936">
        <w:t>опитування</w:t>
      </w:r>
      <w:proofErr w:type="spellEnd"/>
      <w:r w:rsidRPr="001D0936">
        <w:t>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r w:rsidRPr="001D0936">
        <w:t xml:space="preserve">Участь у </w:t>
      </w:r>
      <w:proofErr w:type="spellStart"/>
      <w:r w:rsidRPr="001D0936">
        <w:t>дискусії</w:t>
      </w:r>
      <w:proofErr w:type="spellEnd"/>
      <w:r w:rsidRPr="001D0936">
        <w:t xml:space="preserve"> та </w:t>
      </w:r>
      <w:proofErr w:type="spellStart"/>
      <w:r w:rsidRPr="001D0936">
        <w:t>обговоренні</w:t>
      </w:r>
      <w:proofErr w:type="spellEnd"/>
      <w:r w:rsidRPr="001D0936">
        <w:t xml:space="preserve"> </w:t>
      </w:r>
      <w:proofErr w:type="spellStart"/>
      <w:r w:rsidRPr="001D0936">
        <w:t>питань</w:t>
      </w:r>
      <w:proofErr w:type="spellEnd"/>
      <w:r w:rsidRPr="001D0936">
        <w:t xml:space="preserve">, </w:t>
      </w:r>
      <w:proofErr w:type="spellStart"/>
      <w:r w:rsidRPr="001D0936">
        <w:t>які</w:t>
      </w:r>
      <w:proofErr w:type="spellEnd"/>
      <w:r w:rsidRPr="001D0936">
        <w:t xml:space="preserve"> </w:t>
      </w:r>
      <w:proofErr w:type="spellStart"/>
      <w:r w:rsidRPr="001D0936">
        <w:t>винесені</w:t>
      </w:r>
      <w:proofErr w:type="spellEnd"/>
      <w:r w:rsidRPr="001D0936">
        <w:t xml:space="preserve"> </w:t>
      </w:r>
      <w:proofErr w:type="gramStart"/>
      <w:r w:rsidRPr="001D0936">
        <w:t>на</w:t>
      </w:r>
      <w:proofErr w:type="gramEnd"/>
      <w:r w:rsidRPr="001D0936">
        <w:t xml:space="preserve"> </w:t>
      </w:r>
      <w:proofErr w:type="spellStart"/>
      <w:r w:rsidRPr="001D0936">
        <w:t>семінарське</w:t>
      </w:r>
      <w:proofErr w:type="spellEnd"/>
      <w:r w:rsidRPr="001D0936">
        <w:t xml:space="preserve"> </w:t>
      </w:r>
      <w:proofErr w:type="spellStart"/>
      <w:r w:rsidRPr="001D0936">
        <w:t>заняття</w:t>
      </w:r>
      <w:proofErr w:type="spellEnd"/>
      <w:r w:rsidRPr="001D0936">
        <w:t>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proofErr w:type="spellStart"/>
      <w:r w:rsidRPr="001D0936">
        <w:t>Тестування</w:t>
      </w:r>
      <w:proofErr w:type="spellEnd"/>
      <w:r w:rsidRPr="001D0936">
        <w:t>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A50F04" w:rsidRPr="001D0936" w:rsidRDefault="00A50F04" w:rsidP="00A50F04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 w:rsidRPr="001D0936">
        <w:t>.</w:t>
      </w:r>
    </w:p>
    <w:p w:rsidR="00A50F04" w:rsidRDefault="00A50F04" w:rsidP="00A50F04">
      <w:pPr>
        <w:spacing w:after="0"/>
        <w:ind w:firstLine="709"/>
        <w:jc w:val="both"/>
        <w:rPr>
          <w:b/>
        </w:rPr>
      </w:pPr>
    </w:p>
    <w:p w:rsidR="00A50F04" w:rsidRPr="00D40502" w:rsidRDefault="00A50F04" w:rsidP="00A50F04">
      <w:pPr>
        <w:spacing w:after="0"/>
        <w:jc w:val="both"/>
        <w:rPr>
          <w:b/>
        </w:rPr>
      </w:pPr>
      <w:r w:rsidRPr="00D40502">
        <w:rPr>
          <w:b/>
        </w:rPr>
        <w:t>4. Схема накопичення балів по дисципліні, які отримують студенти</w:t>
      </w:r>
    </w:p>
    <w:p w:rsidR="00A50F04" w:rsidRDefault="00A50F04" w:rsidP="00A50F04">
      <w:pPr>
        <w:spacing w:after="0"/>
        <w:jc w:val="both"/>
      </w:pPr>
      <w:r w:rsidRPr="007D75B4">
        <w:t>Оцінювання знань, умінь і навичок студентів здійснюється на основі результатів поточного контролю знань за 100-бальною шкалою.</w:t>
      </w:r>
      <w:r>
        <w:t xml:space="preserve"> </w:t>
      </w:r>
      <w:r w:rsidRPr="007D75B4">
        <w:t xml:space="preserve">Поточний контроль здійснюється на семінарських заняттях і оцінюється сумою набраних </w:t>
      </w:r>
      <w:r>
        <w:t>10</w:t>
      </w:r>
      <w:r w:rsidRPr="007D75B4">
        <w:t xml:space="preserve">0 балів. </w:t>
      </w:r>
    </w:p>
    <w:p w:rsidR="00A50F04" w:rsidRPr="00F73DB4" w:rsidRDefault="00A50F04" w:rsidP="00A50F04">
      <w:pPr>
        <w:spacing w:after="0"/>
        <w:jc w:val="both"/>
        <w:rPr>
          <w:b/>
        </w:rPr>
      </w:pPr>
    </w:p>
    <w:p w:rsidR="00A50F04" w:rsidRPr="00B77E44" w:rsidRDefault="00A50F04" w:rsidP="00A50F04">
      <w:pPr>
        <w:spacing w:after="0"/>
        <w:rPr>
          <w:b/>
        </w:rPr>
      </w:pPr>
      <w:r w:rsidRPr="00B77E44">
        <w:rPr>
          <w:b/>
        </w:rPr>
        <w:t>5. Хто викладає дисципліну:</w:t>
      </w:r>
    </w:p>
    <w:p w:rsidR="00A50F04" w:rsidRPr="00121D3A" w:rsidRDefault="00A50F04" w:rsidP="00A50F04">
      <w:pPr>
        <w:spacing w:after="0"/>
        <w:rPr>
          <w:b/>
          <w:i/>
          <w:sz w:val="28"/>
          <w:szCs w:val="28"/>
        </w:rPr>
      </w:pPr>
      <w:proofErr w:type="spellStart"/>
      <w:r>
        <w:rPr>
          <w:bCs/>
        </w:rPr>
        <w:t>Вядрова</w:t>
      </w:r>
      <w:proofErr w:type="spellEnd"/>
      <w:r>
        <w:rPr>
          <w:bCs/>
        </w:rPr>
        <w:t xml:space="preserve"> Н.Г.</w:t>
      </w:r>
      <w:r w:rsidRPr="00CF0364">
        <w:rPr>
          <w:bCs/>
        </w:rPr>
        <w:t xml:space="preserve">, </w:t>
      </w:r>
      <w:r>
        <w:rPr>
          <w:bCs/>
        </w:rPr>
        <w:t>старший викладач</w:t>
      </w:r>
    </w:p>
    <w:p w:rsidR="00A50F04" w:rsidRDefault="00A50F04" w:rsidP="00A50F04">
      <w:pPr>
        <w:rPr>
          <w:rFonts w:ascii="Times New Roman" w:hAnsi="Times New Roman" w:cs="Times New Roman"/>
          <w:sz w:val="24"/>
        </w:rPr>
      </w:pPr>
    </w:p>
    <w:p w:rsidR="00045720" w:rsidRDefault="00045720">
      <w:bookmarkStart w:id="0" w:name="_GoBack"/>
      <w:bookmarkEnd w:id="0"/>
    </w:p>
    <w:sectPr w:rsidR="00045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E2"/>
    <w:rsid w:val="00045720"/>
    <w:rsid w:val="00A50F04"/>
    <w:rsid w:val="00C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0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50F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F04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A50F0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736</Characters>
  <Application>Microsoft Office Word</Application>
  <DocSecurity>0</DocSecurity>
  <Lines>6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2</cp:revision>
  <dcterms:created xsi:type="dcterms:W3CDTF">2018-04-17T11:26:00Z</dcterms:created>
  <dcterms:modified xsi:type="dcterms:W3CDTF">2018-04-17T11:26:00Z</dcterms:modified>
</cp:coreProperties>
</file>