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34A91" w:rsidRPr="00265F66" w:rsidTr="006421EA">
        <w:trPr>
          <w:trHeight w:val="1418"/>
        </w:trPr>
        <w:tc>
          <w:tcPr>
            <w:tcW w:w="2376" w:type="dxa"/>
          </w:tcPr>
          <w:p w:rsidR="00A34A91" w:rsidRPr="00265F66" w:rsidRDefault="00A34A91" w:rsidP="006421EA">
            <w:pPr>
              <w:jc w:val="center"/>
              <w:rPr>
                <w:b/>
                <w:lang w:val="en-US"/>
              </w:rPr>
            </w:pPr>
            <w:r w:rsidRPr="00265F66">
              <w:rPr>
                <w:b/>
                <w:noProof/>
                <w:lang w:eastAsia="uk-UA"/>
              </w:rPr>
              <w:drawing>
                <wp:inline distT="0" distB="0" distL="0" distR="0" wp14:anchorId="598CCE0B" wp14:editId="09C96B45">
                  <wp:extent cx="1371600" cy="948906"/>
                  <wp:effectExtent l="0" t="0" r="0" b="381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    ДВНЗ «УНІВЕРСИТЕТ БАНКІВСЬКОЇ СПРАВИ»</w:t>
            </w:r>
          </w:p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ХАРКІВСЬКИЙ НАВЧАЛЬНО-НАУКОВИЙ ІНСТИТУТ</w:t>
            </w:r>
          </w:p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</w:rPr>
      </w:pPr>
      <w:r w:rsidRPr="00265F66">
        <w:rPr>
          <w:b/>
        </w:rPr>
        <w:t>ОПИС ДИСЦИПЛІНИ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Операції кредитних спілок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 xml:space="preserve">перший </w:t>
            </w:r>
            <w:r w:rsidRPr="00265F66">
              <w:rPr>
                <w:b/>
                <w:lang w:val="uk-UA"/>
              </w:rPr>
              <w:t xml:space="preserve"> (бакалаврський)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keepNext/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4</w:t>
            </w:r>
          </w:p>
        </w:tc>
      </w:tr>
    </w:tbl>
    <w:p w:rsidR="00A34A91" w:rsidRPr="00265F66" w:rsidRDefault="00A34A91" w:rsidP="00A34A91">
      <w:pPr>
        <w:spacing w:after="0" w:line="240" w:lineRule="auto"/>
        <w:rPr>
          <w:sz w:val="8"/>
          <w:szCs w:val="8"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jc w:val="both"/>
        <w:rPr>
          <w:color w:val="000000"/>
        </w:rPr>
      </w:pPr>
      <w:r w:rsidRPr="00265F66">
        <w:rPr>
          <w:b/>
        </w:rPr>
        <w:t xml:space="preserve">1. Мета дисципліни в контексті підготовки фахівців певної спеціальності: </w:t>
      </w:r>
      <w:r w:rsidRPr="00265F66">
        <w:t xml:space="preserve">формування у студентів </w:t>
      </w:r>
      <w:r w:rsidRPr="00265F66">
        <w:rPr>
          <w:color w:val="000000"/>
        </w:rPr>
        <w:t xml:space="preserve">системи </w:t>
      </w:r>
      <w:proofErr w:type="spellStart"/>
      <w:r w:rsidRPr="00265F66">
        <w:rPr>
          <w:color w:val="000000"/>
        </w:rPr>
        <w:t>компетенцій</w:t>
      </w:r>
      <w:proofErr w:type="spellEnd"/>
      <w:r w:rsidRPr="00265F66">
        <w:rPr>
          <w:color w:val="000000"/>
        </w:rPr>
        <w:t xml:space="preserve"> з теорії та практики управління діяльністю кредитних спілок в сучасних умовах господарювання.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jc w:val="both"/>
        <w:rPr>
          <w:rFonts w:eastAsia="Courier New" w:cs="Arial"/>
          <w:bCs/>
          <w:i/>
          <w:iCs/>
          <w:color w:val="000000"/>
          <w:spacing w:val="2"/>
          <w:shd w:val="clear" w:color="auto" w:fill="FFFFFF"/>
        </w:rPr>
      </w:pPr>
      <w:r w:rsidRPr="00265F66">
        <w:rPr>
          <w:rFonts w:cs="Arial"/>
          <w:b/>
        </w:rPr>
        <w:t>2. Заплановані результати навчання</w:t>
      </w:r>
      <w:r w:rsidRPr="00265F66">
        <w:rPr>
          <w:rFonts w:cs="Arial"/>
        </w:rPr>
        <w:t>: У результаті вивчення навчальної дисципліни студент повинен знати: с</w:t>
      </w:r>
      <w:r w:rsidRPr="00265F66">
        <w:rPr>
          <w:rFonts w:cs="Arial"/>
          <w:bCs/>
          <w:color w:val="000000"/>
          <w:spacing w:val="3"/>
          <w:shd w:val="clear" w:color="auto" w:fill="FFFFFF"/>
        </w:rPr>
        <w:t>учасний стан та тенденції розвитку ринків кредитних спілок в Україні; організаційно-економічні засади діяльності кредитних спілок; правові положення регулювання створення та діяльності кредитних спілок; інструментарій регулювання та нагляду за діяльністю кредитної спілки; особливості кредитування в кредитних спілках; форми фінансової звітності та основи фінансового аналізу в кредитних спілках; технологія аудиту та оподаткування в кредитних спілках; процедуру внутрішнього аудиту в кредитних спілках.</w:t>
      </w:r>
    </w:p>
    <w:p w:rsidR="00A34A91" w:rsidRPr="00265F66" w:rsidRDefault="00A34A91" w:rsidP="00A34A91">
      <w:pPr>
        <w:widowControl w:val="0"/>
        <w:spacing w:after="0"/>
        <w:rPr>
          <w:rFonts w:eastAsia="Courier New" w:cs="Arial"/>
          <w:color w:val="000000"/>
          <w:lang w:eastAsia="ru-RU"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3. Форми і методи контролю: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Усне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письмове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опитування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 xml:space="preserve">Участь у </w:t>
      </w:r>
      <w:proofErr w:type="spellStart"/>
      <w:r w:rsidRPr="00265F66">
        <w:rPr>
          <w:lang w:val="ru-RU"/>
        </w:rPr>
        <w:t>дискусії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обговоренні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питань</w:t>
      </w:r>
      <w:proofErr w:type="spellEnd"/>
      <w:r w:rsidRPr="00265F66">
        <w:rPr>
          <w:lang w:val="ru-RU"/>
        </w:rPr>
        <w:t xml:space="preserve">, </w:t>
      </w:r>
      <w:proofErr w:type="spellStart"/>
      <w:r w:rsidRPr="00265F66">
        <w:rPr>
          <w:lang w:val="ru-RU"/>
        </w:rPr>
        <w:t>які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винесені</w:t>
      </w:r>
      <w:proofErr w:type="spellEnd"/>
      <w:r w:rsidRPr="00265F66">
        <w:rPr>
          <w:lang w:val="ru-RU"/>
        </w:rPr>
        <w:t xml:space="preserve"> </w:t>
      </w:r>
      <w:proofErr w:type="gramStart"/>
      <w:r w:rsidRPr="00265F66">
        <w:rPr>
          <w:lang w:val="ru-RU"/>
        </w:rPr>
        <w:t>на</w:t>
      </w:r>
      <w:proofErr w:type="gram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семінарське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заняття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Тестування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Написання</w:t>
      </w:r>
      <w:proofErr w:type="spellEnd"/>
      <w:r w:rsidRPr="00265F66">
        <w:rPr>
          <w:lang w:val="ru-RU"/>
        </w:rPr>
        <w:t xml:space="preserve">  </w:t>
      </w:r>
      <w:proofErr w:type="spellStart"/>
      <w:r w:rsidRPr="00265F66">
        <w:rPr>
          <w:lang w:val="ru-RU"/>
        </w:rPr>
        <w:t>контрольних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робі</w:t>
      </w:r>
      <w:proofErr w:type="gramStart"/>
      <w:r w:rsidRPr="00265F66">
        <w:rPr>
          <w:lang w:val="ru-RU"/>
        </w:rPr>
        <w:t>т</w:t>
      </w:r>
      <w:proofErr w:type="spellEnd"/>
      <w:proofErr w:type="gram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t>Залік</w:t>
      </w:r>
      <w:r w:rsidRPr="00265F66">
        <w:rPr>
          <w:lang w:val="ru-RU"/>
        </w:rPr>
        <w:t>.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4. Схема накопичення балів по дисципліні, які отримують студенти</w:t>
      </w:r>
    </w:p>
    <w:p w:rsidR="00A34A91" w:rsidRPr="00265F66" w:rsidRDefault="00A34A91" w:rsidP="00A34A91">
      <w:pPr>
        <w:spacing w:after="0"/>
        <w:jc w:val="both"/>
      </w:pPr>
      <w:r w:rsidRPr="00265F66"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практичних заняттях і оцінюється сумою набраних 100 балів. 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rPr>
          <w:b/>
        </w:rPr>
      </w:pPr>
      <w:r w:rsidRPr="00265F66">
        <w:rPr>
          <w:b/>
        </w:rPr>
        <w:t>5. Хто викладає дисципліну:</w:t>
      </w:r>
    </w:p>
    <w:p w:rsidR="00A34A91" w:rsidRPr="00265F66" w:rsidRDefault="00A34A91" w:rsidP="00A34A91">
      <w:pPr>
        <w:spacing w:after="0"/>
        <w:rPr>
          <w:b/>
          <w:i/>
          <w:sz w:val="28"/>
          <w:szCs w:val="28"/>
        </w:rPr>
      </w:pPr>
      <w:r w:rsidRPr="00265F66">
        <w:rPr>
          <w:bCs/>
        </w:rPr>
        <w:t>Орєхова К.В.</w:t>
      </w:r>
      <w:r w:rsidRPr="00265F66">
        <w:rPr>
          <w:bCs/>
          <w:lang w:val="ru-RU"/>
        </w:rPr>
        <w:t>, к</w:t>
      </w:r>
      <w:proofErr w:type="spellStart"/>
      <w:r w:rsidRPr="00265F66">
        <w:rPr>
          <w:bCs/>
        </w:rPr>
        <w:t>андидат</w:t>
      </w:r>
      <w:proofErr w:type="spellEnd"/>
      <w:r w:rsidRPr="00265F66">
        <w:rPr>
          <w:bCs/>
        </w:rPr>
        <w:t xml:space="preserve"> </w:t>
      </w:r>
      <w:r w:rsidRPr="00265F66">
        <w:rPr>
          <w:bCs/>
          <w:lang w:val="ru-RU"/>
        </w:rPr>
        <w:t>е</w:t>
      </w:r>
      <w:proofErr w:type="spellStart"/>
      <w:r w:rsidRPr="00265F66">
        <w:rPr>
          <w:bCs/>
        </w:rPr>
        <w:t>кономічних</w:t>
      </w:r>
      <w:proofErr w:type="spellEnd"/>
      <w:r w:rsidRPr="00265F66">
        <w:rPr>
          <w:bCs/>
        </w:rPr>
        <w:t xml:space="preserve"> наук</w:t>
      </w:r>
      <w:r w:rsidRPr="00265F66">
        <w:rPr>
          <w:bCs/>
          <w:lang w:val="ru-RU"/>
        </w:rPr>
        <w:t>, доцент</w:t>
      </w:r>
    </w:p>
    <w:p w:rsidR="00045720" w:rsidRDefault="00045720">
      <w:bookmarkStart w:id="0" w:name="_GoBack"/>
      <w:bookmarkEnd w:id="0"/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E"/>
    <w:rsid w:val="00045720"/>
    <w:rsid w:val="000C61CE"/>
    <w:rsid w:val="00A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2018-04-17T11:23:00Z</dcterms:created>
  <dcterms:modified xsi:type="dcterms:W3CDTF">2018-04-17T11:23:00Z</dcterms:modified>
</cp:coreProperties>
</file>