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424"/>
        <w:gridCol w:w="456"/>
        <w:gridCol w:w="6202"/>
        <w:gridCol w:w="553"/>
      </w:tblGrid>
      <w:tr w:rsidR="006429A5" w:rsidRPr="00411EAE" w:rsidTr="00EA2643">
        <w:trPr>
          <w:trHeight w:val="1981"/>
        </w:trPr>
        <w:tc>
          <w:tcPr>
            <w:tcW w:w="2440" w:type="dxa"/>
          </w:tcPr>
          <w:p w:rsidR="006429A5" w:rsidRPr="00411EAE" w:rsidRDefault="006429A5" w:rsidP="00EA2643">
            <w:pPr>
              <w:spacing w:line="216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2F2C191" wp14:editId="25F8B650">
                  <wp:extent cx="1333500" cy="12858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gridSpan w:val="3"/>
          </w:tcPr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ДВНЗ «УНІВЕРСИТЕТ БАНКІВСЬКОЇ СПРАВИ»</w:t>
            </w:r>
          </w:p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ХАРКІВСЬКИЙ НАВЧАЛЬНО-НАУКОВИЙ ІНСТИТУТ</w:t>
            </w:r>
          </w:p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Кафедра обліку та оподаткування</w:t>
            </w:r>
          </w:p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429A5" w:rsidRPr="00411EAE" w:rsidRDefault="006429A5" w:rsidP="00EA2643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6429A5" w:rsidRPr="00411EAE" w:rsidTr="00EA2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 xml:space="preserve">Назва дисципліни </w:t>
            </w:r>
          </w:p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Облік в бюджетних установах</w:t>
            </w:r>
          </w:p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6.030508 «Фінанси і кредит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uk-UA"/>
              </w:rPr>
              <w:t>»</w:t>
            </w:r>
          </w:p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6429A5" w:rsidRPr="00411EAE" w:rsidTr="00EA2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ступінь перший (бакалаврський)</w:t>
            </w:r>
          </w:p>
        </w:tc>
      </w:tr>
      <w:tr w:rsidR="006429A5" w:rsidRPr="00411EAE" w:rsidTr="00EA2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6429A5" w:rsidRPr="00411EAE" w:rsidTr="00EA2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6429A5" w:rsidRPr="00411EAE" w:rsidRDefault="006429A5" w:rsidP="00EA2643">
            <w:pPr>
              <w:spacing w:after="0" w:line="216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11EAE">
              <w:rPr>
                <w:rFonts w:cstheme="minorHAnsi"/>
                <w:b/>
                <w:sz w:val="24"/>
                <w:szCs w:val="24"/>
                <w:lang w:val="uk-UA"/>
              </w:rPr>
              <w:t>4  (120 год.)</w:t>
            </w:r>
          </w:p>
        </w:tc>
      </w:tr>
    </w:tbl>
    <w:p w:rsidR="006429A5" w:rsidRPr="00411EAE" w:rsidRDefault="006429A5" w:rsidP="006429A5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 xml:space="preserve">1. Мета дисципліни в контексті підготовки фахівців певної спеціальності: </w:t>
      </w:r>
      <w:r w:rsidRPr="00411EAE">
        <w:rPr>
          <w:rFonts w:cstheme="minorHAnsi"/>
          <w:sz w:val="24"/>
          <w:szCs w:val="24"/>
          <w:lang w:val="uk-UA"/>
        </w:rPr>
        <w:t>засвоєння теорії і практики бухгалтерського обліку в бюджетних установах.</w:t>
      </w:r>
    </w:p>
    <w:p w:rsidR="006429A5" w:rsidRPr="00411EAE" w:rsidRDefault="006429A5" w:rsidP="006429A5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2. Заплановані результати навчання</w:t>
      </w:r>
      <w:r w:rsidRPr="00411EAE">
        <w:rPr>
          <w:rFonts w:cstheme="minorHAnsi"/>
          <w:sz w:val="24"/>
          <w:szCs w:val="24"/>
          <w:lang w:val="uk-UA"/>
        </w:rPr>
        <w:t>: вивчення теоретичних засад обліку в бюджетних установах; засвоєння методики реєстрації облікової інформації на різних стадіях та за різними напрямками обліку.</w:t>
      </w:r>
    </w:p>
    <w:p w:rsidR="006429A5" w:rsidRPr="00411EAE" w:rsidRDefault="006429A5" w:rsidP="006429A5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 xml:space="preserve">У результаті вивчення навчальної дисципліни студент повинен </w:t>
      </w:r>
    </w:p>
    <w:p w:rsidR="006429A5" w:rsidRPr="00411EAE" w:rsidRDefault="006429A5" w:rsidP="006429A5">
      <w:pPr>
        <w:tabs>
          <w:tab w:val="left" w:pos="284"/>
          <w:tab w:val="left" w:pos="567"/>
        </w:tabs>
        <w:spacing w:after="0" w:line="216" w:lineRule="auto"/>
        <w:ind w:firstLine="567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b/>
          <w:sz w:val="24"/>
          <w:szCs w:val="24"/>
          <w:lang w:val="uk-UA" w:eastAsia="uk-UA"/>
        </w:rPr>
        <w:t>знати:</w:t>
      </w:r>
    </w:p>
    <w:p w:rsidR="006429A5" w:rsidRPr="00411EAE" w:rsidRDefault="006429A5" w:rsidP="006429A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t>Основні положення Бюджетного кодексу України; основні положення організації обліку в бюджетних установах; інструктивні матеріали з обліку в бюджетних установах; План рахунків бухгалтерського обліку бюджетних установ; порядок заповнення первинної та зведеної бухгалтерської документації за об’єктами обліку; облікові регістри та порядок їх заповнення щодо форм бухгалтерського обліку передбачених для бюджетних установ; облік коштів, отриманих з державного та місцевих бюджетів; облік касових та фактичних видатків; облік касових операцій; облік розрахунків по заробітній платі та стипендії; облік розрахунків з депонентами; облік розрахунків з бюджетом та позабюджетними фондами по податках та обов’язкових платежах; облік розрахунків з іншими дебіторами і кредиторами; облік безготівкових розрахунків; облік розрахунків з підзвітними особами і контроль їх проведення; облік надходження, переміщення та вибуття основних засобів; облік нарахування зносу основних засобів; облік фонду у необоротних активах;</w:t>
      </w:r>
    </w:p>
    <w:p w:rsidR="006429A5" w:rsidRPr="00411EAE" w:rsidRDefault="006429A5" w:rsidP="006429A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вміти:</w:t>
      </w:r>
    </w:p>
    <w:p w:rsidR="006429A5" w:rsidRPr="00411EAE" w:rsidRDefault="006429A5" w:rsidP="006429A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t>Орієнтуватися в операціях та ситуаціях, що виникають в бюджетних установах у результаті господарських процесів по всіх об’єктах обліку;</w:t>
      </w:r>
      <w:r w:rsidRPr="00411EAE">
        <w:rPr>
          <w:rFonts w:cstheme="minorHAnsi"/>
          <w:sz w:val="24"/>
          <w:szCs w:val="24"/>
        </w:rPr>
        <w:t xml:space="preserve"> </w:t>
      </w:r>
      <w:r w:rsidRPr="00411EAE">
        <w:rPr>
          <w:rFonts w:cstheme="minorHAnsi"/>
          <w:sz w:val="24"/>
          <w:szCs w:val="24"/>
          <w:lang w:val="uk-UA"/>
        </w:rPr>
        <w:t>заповнювати первинну та зведену бухгалтерську документацію за об’єктами обліку;</w:t>
      </w:r>
      <w:r w:rsidRPr="00411EAE">
        <w:rPr>
          <w:rFonts w:cstheme="minorHAnsi"/>
          <w:sz w:val="24"/>
          <w:szCs w:val="24"/>
        </w:rPr>
        <w:t xml:space="preserve"> </w:t>
      </w:r>
      <w:r w:rsidRPr="00411EAE">
        <w:rPr>
          <w:rFonts w:cstheme="minorHAnsi"/>
          <w:sz w:val="24"/>
          <w:szCs w:val="24"/>
          <w:lang w:val="uk-UA"/>
        </w:rPr>
        <w:t>заповнювати облікові регістри за різними формами бухгалтерського обліку;</w:t>
      </w:r>
      <w:r w:rsidRPr="00411EAE">
        <w:rPr>
          <w:rFonts w:cstheme="minorHAnsi"/>
          <w:sz w:val="24"/>
          <w:szCs w:val="24"/>
        </w:rPr>
        <w:t xml:space="preserve"> </w:t>
      </w:r>
      <w:r w:rsidRPr="00411EAE">
        <w:rPr>
          <w:rFonts w:cstheme="minorHAnsi"/>
          <w:sz w:val="24"/>
          <w:szCs w:val="24"/>
          <w:lang w:val="uk-UA"/>
        </w:rPr>
        <w:t>складати бухгалтерську та податкову звітність;</w:t>
      </w:r>
      <w:r w:rsidRPr="00411EAE">
        <w:rPr>
          <w:rFonts w:cstheme="minorHAnsi"/>
          <w:sz w:val="24"/>
          <w:szCs w:val="24"/>
        </w:rPr>
        <w:t xml:space="preserve"> </w:t>
      </w:r>
      <w:r w:rsidRPr="00411EAE">
        <w:rPr>
          <w:rFonts w:cstheme="minorHAnsi"/>
          <w:sz w:val="24"/>
          <w:szCs w:val="24"/>
          <w:lang w:val="uk-UA"/>
        </w:rPr>
        <w:t>відображати дані бухгалтерського та податкового обліку на паперових та електронних носіях, у передбаченому діючим законодавством порядку;</w:t>
      </w:r>
      <w:r w:rsidRPr="00411EAE">
        <w:rPr>
          <w:rFonts w:cstheme="minorHAnsi"/>
          <w:sz w:val="24"/>
          <w:szCs w:val="24"/>
        </w:rPr>
        <w:t xml:space="preserve"> </w:t>
      </w:r>
      <w:r w:rsidRPr="00411EAE">
        <w:rPr>
          <w:rFonts w:cstheme="minorHAnsi"/>
          <w:sz w:val="24"/>
          <w:szCs w:val="24"/>
          <w:lang w:val="uk-UA"/>
        </w:rPr>
        <w:t>проводити інвентаризацію та відображати її результати.</w:t>
      </w:r>
    </w:p>
    <w:p w:rsidR="006429A5" w:rsidRPr="00411EAE" w:rsidRDefault="006429A5" w:rsidP="006429A5">
      <w:pPr>
        <w:spacing w:before="120" w:after="0" w:line="216" w:lineRule="auto"/>
        <w:jc w:val="both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3. Форми і методи контролю: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Усне та письмове опитування.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Участь у дискусії та обговоренні питань, які винесені на семінарське заняття.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Тестування.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Написання контрольних робіт.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 xml:space="preserve">− Виконання індивідуальних завдань. 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Виконання творчих науково-дослідницьких проектів.</w:t>
      </w:r>
    </w:p>
    <w:p w:rsidR="006429A5" w:rsidRPr="00411EAE" w:rsidRDefault="006429A5" w:rsidP="006429A5">
      <w:pPr>
        <w:shd w:val="clear" w:color="auto" w:fill="FFFFFF"/>
        <w:spacing w:after="0" w:line="216" w:lineRule="auto"/>
        <w:ind w:left="720"/>
        <w:jc w:val="both"/>
        <w:rPr>
          <w:rFonts w:cstheme="minorHAnsi"/>
          <w:sz w:val="24"/>
          <w:szCs w:val="24"/>
          <w:lang w:val="uk-UA" w:eastAsia="uk-UA"/>
        </w:rPr>
      </w:pPr>
      <w:r w:rsidRPr="00411EAE">
        <w:rPr>
          <w:rFonts w:cstheme="minorHAnsi"/>
          <w:sz w:val="24"/>
          <w:szCs w:val="24"/>
          <w:lang w:val="uk-UA" w:eastAsia="uk-UA"/>
        </w:rPr>
        <w:t>− Залік.</w:t>
      </w:r>
    </w:p>
    <w:p w:rsidR="006429A5" w:rsidRPr="00411EAE" w:rsidRDefault="006429A5" w:rsidP="006429A5">
      <w:pPr>
        <w:tabs>
          <w:tab w:val="left" w:pos="2680"/>
        </w:tabs>
        <w:spacing w:before="120" w:after="0" w:line="216" w:lineRule="auto"/>
        <w:jc w:val="both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4. Схема накопичення балів по дисципліні, які отримують студенти</w:t>
      </w:r>
    </w:p>
    <w:p w:rsidR="006429A5" w:rsidRPr="00411EAE" w:rsidRDefault="006429A5" w:rsidP="006429A5">
      <w:pPr>
        <w:spacing w:after="0" w:line="216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t>Оцінювання знань, умінь і навичок студентів з навчальної дисципліни здійснюється на основі результатів поточного і підсумкового контролю знань (екзамену) за 100-бальною шкалою.</w:t>
      </w:r>
    </w:p>
    <w:p w:rsidR="006429A5" w:rsidRPr="00411EAE" w:rsidRDefault="006429A5" w:rsidP="006429A5">
      <w:pPr>
        <w:spacing w:line="216" w:lineRule="auto"/>
        <w:ind w:firstLine="720"/>
        <w:jc w:val="both"/>
        <w:rPr>
          <w:rFonts w:cstheme="minorHAnsi"/>
          <w:sz w:val="24"/>
          <w:szCs w:val="24"/>
          <w:lang w:val="uk-UA"/>
        </w:rPr>
      </w:pPr>
      <w:r w:rsidRPr="00411EAE">
        <w:rPr>
          <w:rFonts w:cstheme="minorHAnsi"/>
          <w:sz w:val="24"/>
          <w:szCs w:val="24"/>
          <w:lang w:val="uk-UA"/>
        </w:rPr>
        <w:lastRenderedPageBreak/>
        <w:t>Поточний контроль здійснюється на семінарських та індивідуальних заняттях і оцінюється сумою набраних балів. Максимальна сума балів, набраних на семінарських та індивідуальних заняттях навчальної дисципліни «Облік в бюджетних установах» становить 50 балів.</w:t>
      </w:r>
    </w:p>
    <w:p w:rsidR="006429A5" w:rsidRPr="00411EAE" w:rsidRDefault="006429A5" w:rsidP="006429A5">
      <w:pPr>
        <w:spacing w:after="0" w:line="216" w:lineRule="auto"/>
        <w:rPr>
          <w:rFonts w:cstheme="minorHAnsi"/>
          <w:b/>
          <w:sz w:val="24"/>
          <w:szCs w:val="24"/>
          <w:lang w:val="uk-UA"/>
        </w:rPr>
      </w:pPr>
      <w:r w:rsidRPr="00411EAE">
        <w:rPr>
          <w:rFonts w:cstheme="minorHAnsi"/>
          <w:b/>
          <w:sz w:val="24"/>
          <w:szCs w:val="24"/>
          <w:lang w:val="uk-UA"/>
        </w:rPr>
        <w:t>5. Хто викладає дисципліну: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0"/>
    <w:rsid w:val="00045720"/>
    <w:rsid w:val="006429A5"/>
    <w:rsid w:val="00D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A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2018-04-18T08:36:00Z</dcterms:created>
  <dcterms:modified xsi:type="dcterms:W3CDTF">2018-04-18T08:37:00Z</dcterms:modified>
</cp:coreProperties>
</file>