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8F" w:rsidRPr="00EF3F8F" w:rsidRDefault="00EF3F8F" w:rsidP="00EF3F8F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EF3F8F">
        <w:rPr>
          <w:rFonts w:ascii="Arial" w:hAnsi="Arial" w:cs="Arial"/>
          <w:b/>
          <w:lang w:val="ru-RU"/>
        </w:rPr>
        <w:t>ДВНЗ «</w:t>
      </w:r>
      <w:proofErr w:type="spellStart"/>
      <w:r w:rsidRPr="00EF3F8F">
        <w:rPr>
          <w:rFonts w:ascii="Arial" w:hAnsi="Arial" w:cs="Arial"/>
          <w:b/>
          <w:lang w:val="ru-RU"/>
        </w:rPr>
        <w:t>Університет</w:t>
      </w:r>
      <w:proofErr w:type="spellEnd"/>
      <w:r w:rsidR="00D70A6D">
        <w:rPr>
          <w:rFonts w:ascii="Arial" w:hAnsi="Arial" w:cs="Arial"/>
          <w:b/>
          <w:lang w:val="ru-RU"/>
        </w:rPr>
        <w:t xml:space="preserve"> </w:t>
      </w:r>
      <w:proofErr w:type="spellStart"/>
      <w:r w:rsidRPr="00EF3F8F">
        <w:rPr>
          <w:rFonts w:ascii="Arial" w:hAnsi="Arial" w:cs="Arial"/>
          <w:b/>
          <w:lang w:val="ru-RU"/>
        </w:rPr>
        <w:t>банківської</w:t>
      </w:r>
      <w:proofErr w:type="spellEnd"/>
      <w:r w:rsidR="00D70A6D">
        <w:rPr>
          <w:rFonts w:ascii="Arial" w:hAnsi="Arial" w:cs="Arial"/>
          <w:b/>
          <w:lang w:val="ru-RU"/>
        </w:rPr>
        <w:t xml:space="preserve"> </w:t>
      </w:r>
      <w:proofErr w:type="spellStart"/>
      <w:r w:rsidRPr="00EF3F8F">
        <w:rPr>
          <w:rFonts w:ascii="Arial" w:hAnsi="Arial" w:cs="Arial"/>
          <w:b/>
          <w:lang w:val="ru-RU"/>
        </w:rPr>
        <w:t>справи</w:t>
      </w:r>
      <w:proofErr w:type="spellEnd"/>
      <w:r w:rsidRPr="00EF3F8F">
        <w:rPr>
          <w:rFonts w:ascii="Arial" w:hAnsi="Arial" w:cs="Arial"/>
          <w:b/>
          <w:lang w:val="ru-RU"/>
        </w:rPr>
        <w:t>»</w:t>
      </w:r>
    </w:p>
    <w:p w:rsidR="00EF3F8F" w:rsidRPr="00EF3F8F" w:rsidRDefault="00EF3F8F" w:rsidP="00EF3F8F">
      <w:pPr>
        <w:jc w:val="center"/>
        <w:rPr>
          <w:rFonts w:ascii="Arial" w:hAnsi="Arial" w:cs="Arial"/>
          <w:b/>
          <w:lang w:val="ru-RU"/>
        </w:rPr>
      </w:pPr>
      <w:proofErr w:type="spellStart"/>
      <w:r w:rsidRPr="00EF3F8F">
        <w:rPr>
          <w:rFonts w:ascii="Arial" w:hAnsi="Arial" w:cs="Arial"/>
          <w:b/>
          <w:lang w:val="ru-RU"/>
        </w:rPr>
        <w:t>Харківський</w:t>
      </w:r>
      <w:proofErr w:type="spellEnd"/>
      <w:r w:rsidR="00D70A6D">
        <w:rPr>
          <w:rFonts w:ascii="Arial" w:hAnsi="Arial" w:cs="Arial"/>
          <w:b/>
          <w:lang w:val="ru-RU"/>
        </w:rPr>
        <w:t xml:space="preserve"> </w:t>
      </w:r>
      <w:proofErr w:type="spellStart"/>
      <w:r w:rsidRPr="00EF3F8F">
        <w:rPr>
          <w:rFonts w:ascii="Arial" w:hAnsi="Arial" w:cs="Arial"/>
          <w:b/>
          <w:lang w:val="ru-RU"/>
        </w:rPr>
        <w:t>навчально-науковий</w:t>
      </w:r>
      <w:proofErr w:type="spellEnd"/>
      <w:r w:rsidR="00D70A6D">
        <w:rPr>
          <w:rFonts w:ascii="Arial" w:hAnsi="Arial" w:cs="Arial"/>
          <w:b/>
          <w:lang w:val="ru-RU"/>
        </w:rPr>
        <w:t xml:space="preserve"> </w:t>
      </w:r>
      <w:proofErr w:type="spellStart"/>
      <w:r w:rsidRPr="00EF3F8F">
        <w:rPr>
          <w:rFonts w:ascii="Arial" w:hAnsi="Arial" w:cs="Arial"/>
          <w:b/>
          <w:lang w:val="ru-RU"/>
        </w:rPr>
        <w:t>інститут</w:t>
      </w:r>
      <w:proofErr w:type="spellEnd"/>
    </w:p>
    <w:p w:rsidR="00EF3F8F" w:rsidRPr="00EF3F8F" w:rsidRDefault="00EF3F8F" w:rsidP="00EF3F8F">
      <w:pPr>
        <w:jc w:val="center"/>
        <w:rPr>
          <w:rFonts w:ascii="Arial" w:hAnsi="Arial" w:cs="Arial"/>
          <w:b/>
          <w:lang w:val="ru-RU"/>
        </w:rPr>
      </w:pPr>
    </w:p>
    <w:p w:rsidR="00EF3F8F" w:rsidRPr="00EF3F8F" w:rsidRDefault="00EF3F8F" w:rsidP="00EF3F8F">
      <w:pPr>
        <w:jc w:val="center"/>
        <w:rPr>
          <w:rFonts w:ascii="Arial" w:hAnsi="Arial" w:cs="Arial"/>
          <w:b/>
          <w:lang w:val="ru-RU"/>
        </w:rPr>
      </w:pPr>
      <w:r w:rsidRPr="00EF3F8F">
        <w:rPr>
          <w:rFonts w:ascii="Arial" w:hAnsi="Arial" w:cs="Arial"/>
          <w:b/>
          <w:lang w:val="ru-RU"/>
        </w:rPr>
        <w:t xml:space="preserve">кафедра менеджменту та </w:t>
      </w:r>
      <w:proofErr w:type="spellStart"/>
      <w:r w:rsidRPr="00EF3F8F">
        <w:rPr>
          <w:rFonts w:ascii="Arial" w:hAnsi="Arial" w:cs="Arial"/>
          <w:b/>
          <w:lang w:val="ru-RU"/>
        </w:rPr>
        <w:t>соціально-гуманітарнитарних</w:t>
      </w:r>
      <w:proofErr w:type="spellEnd"/>
      <w:r w:rsidR="00D70A6D">
        <w:rPr>
          <w:rFonts w:ascii="Arial" w:hAnsi="Arial" w:cs="Arial"/>
          <w:b/>
          <w:lang w:val="ru-RU"/>
        </w:rPr>
        <w:t xml:space="preserve"> </w:t>
      </w:r>
      <w:proofErr w:type="spellStart"/>
      <w:r w:rsidRPr="00EF3F8F">
        <w:rPr>
          <w:rFonts w:ascii="Arial" w:hAnsi="Arial" w:cs="Arial"/>
          <w:b/>
          <w:lang w:val="ru-RU"/>
        </w:rPr>
        <w:t>дисциплін</w:t>
      </w:r>
      <w:proofErr w:type="spellEnd"/>
    </w:p>
    <w:p w:rsidR="00EF3F8F" w:rsidRPr="00EF3F8F" w:rsidRDefault="00EF3F8F" w:rsidP="00EF3F8F">
      <w:pPr>
        <w:jc w:val="center"/>
        <w:rPr>
          <w:rFonts w:ascii="Arial" w:hAnsi="Arial" w:cs="Arial"/>
          <w:b/>
        </w:rPr>
      </w:pPr>
    </w:p>
    <w:p w:rsidR="00EF3F8F" w:rsidRPr="00EF3F8F" w:rsidRDefault="00EF3F8F" w:rsidP="00EF3F8F">
      <w:pPr>
        <w:jc w:val="center"/>
        <w:rPr>
          <w:rFonts w:ascii="Arial" w:hAnsi="Arial" w:cs="Arial"/>
          <w:b/>
        </w:rPr>
      </w:pPr>
    </w:p>
    <w:p w:rsidR="00EF3F8F" w:rsidRPr="00EF3F8F" w:rsidRDefault="00EF3F8F" w:rsidP="00EF3F8F">
      <w:pPr>
        <w:jc w:val="center"/>
        <w:rPr>
          <w:rFonts w:ascii="Arial" w:hAnsi="Arial" w:cs="Arial"/>
          <w:b/>
          <w:sz w:val="22"/>
        </w:rPr>
      </w:pPr>
      <w:r w:rsidRPr="00EF3F8F">
        <w:rPr>
          <w:rFonts w:ascii="Arial" w:hAnsi="Arial" w:cs="Arial"/>
          <w:b/>
          <w:sz w:val="22"/>
        </w:rPr>
        <w:t>ОПИС ДИСЦИПЛІНИ</w:t>
      </w:r>
    </w:p>
    <w:p w:rsidR="00EF3F8F" w:rsidRPr="00EF3F8F" w:rsidRDefault="00EF3F8F" w:rsidP="00EF3F8F">
      <w:pPr>
        <w:jc w:val="center"/>
        <w:rPr>
          <w:rFonts w:ascii="Arial" w:hAnsi="Arial" w:cs="Arial"/>
          <w:b/>
          <w:sz w:val="22"/>
        </w:rPr>
      </w:pPr>
    </w:p>
    <w:p w:rsidR="00EF3F8F" w:rsidRPr="00EF3F8F" w:rsidRDefault="00EF3F8F" w:rsidP="00EF3F8F">
      <w:pPr>
        <w:jc w:val="both"/>
        <w:rPr>
          <w:rFonts w:ascii="Arial" w:hAnsi="Arial" w:cs="Arial"/>
          <w:bCs/>
          <w:sz w:val="22"/>
          <w:lang w:val="ru-RU"/>
        </w:rPr>
      </w:pPr>
      <w:r w:rsidRPr="00EF3F8F">
        <w:rPr>
          <w:rFonts w:ascii="Arial" w:hAnsi="Arial" w:cs="Arial"/>
          <w:b/>
          <w:bCs/>
          <w:sz w:val="22"/>
        </w:rPr>
        <w:t xml:space="preserve">Назва дисципліни                    </w:t>
      </w:r>
      <w:r w:rsidRPr="00EF3F8F">
        <w:rPr>
          <w:rFonts w:ascii="Arial" w:hAnsi="Arial" w:cs="Arial"/>
          <w:bCs/>
          <w:sz w:val="22"/>
        </w:rPr>
        <w:t>Операційний менеджмент та управління проектами</w:t>
      </w:r>
    </w:p>
    <w:p w:rsidR="00EF3F8F" w:rsidRPr="00EF3F8F" w:rsidRDefault="00EF3F8F" w:rsidP="00EF3F8F">
      <w:pPr>
        <w:jc w:val="both"/>
        <w:rPr>
          <w:rFonts w:ascii="Arial" w:hAnsi="Arial" w:cs="Arial"/>
          <w:sz w:val="22"/>
          <w:vertAlign w:val="superscript"/>
          <w:lang w:val="ru-RU"/>
        </w:rPr>
      </w:pPr>
    </w:p>
    <w:p w:rsidR="00EF3F8F" w:rsidRPr="00EF3F8F" w:rsidRDefault="00EF3F8F" w:rsidP="00EF3F8F">
      <w:pPr>
        <w:jc w:val="both"/>
        <w:rPr>
          <w:rFonts w:ascii="Arial" w:hAnsi="Arial" w:cs="Arial"/>
          <w:bCs/>
          <w:sz w:val="22"/>
        </w:rPr>
      </w:pPr>
      <w:r w:rsidRPr="00EF3F8F">
        <w:rPr>
          <w:rFonts w:ascii="Arial" w:hAnsi="Arial" w:cs="Arial"/>
          <w:b/>
          <w:bCs/>
          <w:sz w:val="22"/>
        </w:rPr>
        <w:t xml:space="preserve">Назва освітньої програми      </w:t>
      </w:r>
      <w:r w:rsidRPr="00EF3F8F">
        <w:rPr>
          <w:rFonts w:ascii="Arial" w:hAnsi="Arial" w:cs="Arial"/>
          <w:bCs/>
          <w:sz w:val="22"/>
        </w:rPr>
        <w:t>073 «Менеджмент»</w:t>
      </w:r>
    </w:p>
    <w:p w:rsidR="00EF3F8F" w:rsidRPr="00EF3F8F" w:rsidRDefault="00EF3F8F" w:rsidP="00EF3F8F">
      <w:pPr>
        <w:jc w:val="both"/>
        <w:rPr>
          <w:rFonts w:ascii="Arial" w:hAnsi="Arial" w:cs="Arial"/>
          <w:sz w:val="22"/>
          <w:vertAlign w:val="superscript"/>
        </w:rPr>
      </w:pPr>
    </w:p>
    <w:p w:rsidR="00EF3F8F" w:rsidRPr="00EF3F8F" w:rsidRDefault="00EF3F8F" w:rsidP="00EF3F8F">
      <w:pPr>
        <w:jc w:val="both"/>
        <w:rPr>
          <w:rFonts w:ascii="Arial" w:hAnsi="Arial" w:cs="Arial"/>
          <w:b/>
          <w:bCs/>
          <w:sz w:val="22"/>
        </w:rPr>
      </w:pPr>
      <w:r w:rsidRPr="00EF3F8F">
        <w:rPr>
          <w:rFonts w:ascii="Arial" w:hAnsi="Arial" w:cs="Arial"/>
          <w:b/>
          <w:bCs/>
          <w:sz w:val="22"/>
        </w:rPr>
        <w:t xml:space="preserve">Освітній ступінь                       </w:t>
      </w:r>
      <w:r w:rsidRPr="00EF3F8F">
        <w:rPr>
          <w:rFonts w:ascii="Arial" w:hAnsi="Arial" w:cs="Arial"/>
          <w:bCs/>
          <w:sz w:val="22"/>
        </w:rPr>
        <w:t>другий (магістерський)</w:t>
      </w:r>
    </w:p>
    <w:p w:rsidR="00EF3F8F" w:rsidRPr="00EF3F8F" w:rsidRDefault="00EF3F8F" w:rsidP="00EF3F8F">
      <w:pPr>
        <w:jc w:val="both"/>
        <w:rPr>
          <w:rFonts w:ascii="Arial" w:hAnsi="Arial" w:cs="Arial"/>
          <w:sz w:val="22"/>
          <w:vertAlign w:val="superscript"/>
        </w:rPr>
      </w:pPr>
    </w:p>
    <w:p w:rsidR="00EF3F8F" w:rsidRPr="00EF3F8F" w:rsidRDefault="00EF3F8F" w:rsidP="00EF3F8F">
      <w:pPr>
        <w:jc w:val="both"/>
        <w:rPr>
          <w:rFonts w:ascii="Arial" w:hAnsi="Arial" w:cs="Arial"/>
          <w:b/>
          <w:bCs/>
          <w:sz w:val="22"/>
          <w:lang w:val="ru-RU"/>
        </w:rPr>
      </w:pPr>
      <w:r w:rsidRPr="00EF3F8F">
        <w:rPr>
          <w:rFonts w:ascii="Arial" w:hAnsi="Arial" w:cs="Arial"/>
          <w:b/>
          <w:bCs/>
          <w:sz w:val="22"/>
        </w:rPr>
        <w:t xml:space="preserve">Кількість кредитів за ECTS    </w:t>
      </w:r>
      <w:r w:rsidRPr="00EF3F8F">
        <w:rPr>
          <w:rFonts w:ascii="Arial" w:hAnsi="Arial" w:cs="Arial"/>
          <w:bCs/>
          <w:sz w:val="22"/>
        </w:rPr>
        <w:t>6 (180 годин)</w:t>
      </w:r>
    </w:p>
    <w:p w:rsidR="00EF3F8F" w:rsidRPr="00EF3F8F" w:rsidRDefault="00EF3F8F" w:rsidP="00EF3F8F">
      <w:pPr>
        <w:rPr>
          <w:rFonts w:ascii="Arial" w:hAnsi="Arial" w:cs="Arial"/>
          <w:sz w:val="22"/>
          <w:vertAlign w:val="superscript"/>
        </w:rPr>
      </w:pPr>
    </w:p>
    <w:p w:rsidR="00EF3F8F" w:rsidRPr="00EF3F8F" w:rsidRDefault="00EF3F8F" w:rsidP="00EF3F8F">
      <w:pPr>
        <w:tabs>
          <w:tab w:val="left" w:pos="900"/>
        </w:tabs>
        <w:ind w:firstLine="510"/>
        <w:jc w:val="both"/>
        <w:rPr>
          <w:rFonts w:ascii="Arial" w:hAnsi="Arial" w:cs="Arial"/>
          <w:b/>
          <w:i/>
          <w:sz w:val="22"/>
        </w:rPr>
      </w:pPr>
      <w:r w:rsidRPr="00EF3F8F">
        <w:rPr>
          <w:rFonts w:ascii="Arial" w:hAnsi="Arial" w:cs="Arial"/>
          <w:b/>
          <w:i/>
          <w:sz w:val="22"/>
        </w:rPr>
        <w:t>1. Мета дисципліни в контексті підготовки фахівців певної спеціальності:</w:t>
      </w:r>
    </w:p>
    <w:p w:rsidR="00EF3F8F" w:rsidRPr="003D328F" w:rsidRDefault="003D328F" w:rsidP="00EF3F8F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3D328F">
        <w:rPr>
          <w:rFonts w:ascii="Arial" w:hAnsi="Arial" w:cs="Arial"/>
          <w:sz w:val="22"/>
          <w:szCs w:val="22"/>
        </w:rPr>
        <w:t>формування системи знань з теорії та практики управління операційною (виробничою) та проектною діяльністю організації, що функціонує в ринкових умовах.</w:t>
      </w:r>
    </w:p>
    <w:p w:rsidR="00EF3F8F" w:rsidRPr="00EF3F8F" w:rsidRDefault="00EF3F8F" w:rsidP="00EF3F8F">
      <w:pPr>
        <w:tabs>
          <w:tab w:val="left" w:pos="900"/>
        </w:tabs>
        <w:jc w:val="both"/>
        <w:rPr>
          <w:rFonts w:ascii="Arial" w:hAnsi="Arial" w:cs="Arial"/>
          <w:sz w:val="22"/>
        </w:rPr>
      </w:pPr>
    </w:p>
    <w:p w:rsidR="00EF3F8F" w:rsidRPr="00EF3F8F" w:rsidRDefault="00EF3F8F" w:rsidP="00EF3F8F">
      <w:pPr>
        <w:ind w:firstLine="540"/>
        <w:jc w:val="both"/>
        <w:rPr>
          <w:rFonts w:ascii="Arial" w:hAnsi="Arial" w:cs="Arial"/>
          <w:b/>
          <w:i/>
          <w:sz w:val="22"/>
        </w:rPr>
      </w:pPr>
      <w:r w:rsidRPr="00EF3F8F">
        <w:rPr>
          <w:rFonts w:ascii="Arial" w:hAnsi="Arial" w:cs="Arial"/>
          <w:b/>
          <w:i/>
          <w:sz w:val="22"/>
        </w:rPr>
        <w:t>2. Заплановані результати навчання (перелік знань і умінь, яких набуде студент після опанування даної дисципліни):</w:t>
      </w:r>
    </w:p>
    <w:p w:rsidR="00EF3F8F" w:rsidRPr="00EF3F8F" w:rsidRDefault="00EF3F8F" w:rsidP="00EF3F8F">
      <w:pPr>
        <w:ind w:firstLine="540"/>
        <w:jc w:val="both"/>
        <w:rPr>
          <w:rFonts w:ascii="Arial" w:hAnsi="Arial" w:cs="Arial"/>
          <w:sz w:val="22"/>
        </w:rPr>
      </w:pPr>
      <w:r w:rsidRPr="00EF3F8F">
        <w:rPr>
          <w:rFonts w:ascii="Arial" w:hAnsi="Arial" w:cs="Arial"/>
          <w:sz w:val="22"/>
        </w:rPr>
        <w:t>Згідно з вимогами освітньо-професійної програми студенти повинні:</w:t>
      </w:r>
    </w:p>
    <w:p w:rsidR="00EF3F8F" w:rsidRPr="005F047F" w:rsidRDefault="00EF3F8F" w:rsidP="00EF3F8F">
      <w:pPr>
        <w:numPr>
          <w:ilvl w:val="0"/>
          <w:numId w:val="1"/>
        </w:numPr>
        <w:tabs>
          <w:tab w:val="clear" w:pos="1065"/>
          <w:tab w:val="num" w:pos="0"/>
          <w:tab w:val="left" w:pos="900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EF3F8F">
        <w:rPr>
          <w:rFonts w:ascii="Arial" w:hAnsi="Arial" w:cs="Arial"/>
          <w:i/>
          <w:sz w:val="22"/>
        </w:rPr>
        <w:t>знати:</w:t>
      </w:r>
      <w:r w:rsidRPr="00EF3F8F">
        <w:rPr>
          <w:rFonts w:ascii="Arial" w:hAnsi="Arial" w:cs="Arial"/>
          <w:sz w:val="22"/>
        </w:rPr>
        <w:t xml:space="preserve"> </w:t>
      </w:r>
      <w:r w:rsidR="0029053B" w:rsidRPr="004F69E6">
        <w:t>теоретичні основи системного управління операційною діяльністю підприємства та теоретичні засади організації виробничого процесу;</w:t>
      </w:r>
      <w:r w:rsidR="0029053B">
        <w:t xml:space="preserve"> </w:t>
      </w:r>
      <w:r w:rsidR="0029053B" w:rsidRPr="004F69E6">
        <w:t>організаційні основи підготовки виробництва для реалізації управлінських рішень;</w:t>
      </w:r>
      <w:r w:rsidR="0029053B">
        <w:t xml:space="preserve"> </w:t>
      </w:r>
      <w:r w:rsidR="0029053B" w:rsidRPr="004F69E6">
        <w:t>методи та процеси планування виробничих процесів та запасів в операційному менеджменті;</w:t>
      </w:r>
      <w:r w:rsidR="0029053B">
        <w:t xml:space="preserve"> </w:t>
      </w:r>
      <w:r w:rsidR="0029053B" w:rsidRPr="004F69E6">
        <w:t>методи організації управління якістю продукції та трудовими ресурсами підприємства;</w:t>
      </w:r>
      <w:r w:rsidR="0029053B">
        <w:t xml:space="preserve"> </w:t>
      </w:r>
      <w:r w:rsidR="0029053B" w:rsidRPr="004F69E6">
        <w:t xml:space="preserve">методи побудови канонічних </w:t>
      </w:r>
      <w:r w:rsidR="0029053B" w:rsidRPr="005F047F">
        <w:rPr>
          <w:rFonts w:ascii="Arial" w:hAnsi="Arial" w:cs="Arial"/>
          <w:sz w:val="22"/>
          <w:szCs w:val="22"/>
        </w:rPr>
        <w:t xml:space="preserve">моделей системи управління проектами, особливості вивчення внутрішнього та зовнішнього середовища, що впливає на зміст проектної діяльності на підприємствах, принципи визначення ефективності управління проектами; форми і елементи організаційної структури проектів, сутність, функції, методи та прийоми структуризації проектів; методи планування проектної діяльності та контролю її виконання, а також методи формалізованого опису проектів та календарного планування робот за проектом та контролю ходу виконання планів, методи оцінки та управління ризиками проекту; сутність категорії та методи вимірювання якості проекту в контексті проектного менеджменту та методи забезпечення якості проекту; етапи формування та ефективні способи діяльності команди проекту; призначення, спільні і відмінні риси, архітектуру програмного забезпечення для управління проектами; </w:t>
      </w:r>
    </w:p>
    <w:p w:rsidR="005F047F" w:rsidRDefault="00EF3F8F" w:rsidP="005F047F">
      <w:pPr>
        <w:numPr>
          <w:ilvl w:val="0"/>
          <w:numId w:val="1"/>
        </w:numPr>
        <w:tabs>
          <w:tab w:val="clear" w:pos="1065"/>
          <w:tab w:val="num" w:pos="0"/>
          <w:tab w:val="left" w:pos="900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5F047F">
        <w:rPr>
          <w:rFonts w:ascii="Arial" w:hAnsi="Arial" w:cs="Arial"/>
          <w:i/>
          <w:iCs/>
          <w:sz w:val="22"/>
          <w:szCs w:val="22"/>
        </w:rPr>
        <w:t xml:space="preserve">вміти: </w:t>
      </w:r>
      <w:r w:rsidR="005F047F" w:rsidRPr="005F047F">
        <w:rPr>
          <w:rFonts w:ascii="Arial" w:hAnsi="Arial" w:cs="Arial"/>
          <w:sz w:val="22"/>
          <w:szCs w:val="22"/>
        </w:rPr>
        <w:t xml:space="preserve">використовувати теоретичні основи системного управління операційною діяльністю підприємства; використовувати організаційні основи підготовки виробництва для реалізації управлінських рішень; практично застосовувати методи та процеси планування виробничих процесів та запасів в операційному менеджменті; вивчити методи організації управління якістю продукції; мати навички управління трудовими ресурсами підприємства; розробити канонічну модель системи управління проектом, аналізувати внутрішнє та зовнішнє середовища, що впливає на проектну діяльність на підприємстві із застосовуванням системного підходу; адаптувати базові форми організаційних структур управління проектами до вирішення конкретних проблем підприємства проектним методом; </w:t>
      </w:r>
      <w:proofErr w:type="spellStart"/>
      <w:r w:rsidR="005F047F" w:rsidRPr="005F047F">
        <w:rPr>
          <w:rFonts w:ascii="Arial" w:hAnsi="Arial" w:cs="Arial"/>
          <w:sz w:val="22"/>
          <w:szCs w:val="22"/>
        </w:rPr>
        <w:t>структуризувати</w:t>
      </w:r>
      <w:proofErr w:type="spellEnd"/>
      <w:r w:rsidR="005F047F" w:rsidRPr="005F047F">
        <w:rPr>
          <w:rFonts w:ascii="Arial" w:hAnsi="Arial" w:cs="Arial"/>
          <w:sz w:val="22"/>
          <w:szCs w:val="22"/>
        </w:rPr>
        <w:t xml:space="preserve"> проекти, планувати проектну діяльність та контролювати її виконання, розробляти формалізований опис проектів за допомогою сіткових графіків, діаграм </w:t>
      </w:r>
      <w:proofErr w:type="spellStart"/>
      <w:r w:rsidR="005F047F" w:rsidRPr="005F047F">
        <w:rPr>
          <w:rFonts w:ascii="Arial" w:hAnsi="Arial" w:cs="Arial"/>
          <w:sz w:val="22"/>
          <w:szCs w:val="22"/>
        </w:rPr>
        <w:t>Гантта</w:t>
      </w:r>
      <w:proofErr w:type="spellEnd"/>
      <w:r w:rsidR="005F047F" w:rsidRPr="005F047F">
        <w:rPr>
          <w:rFonts w:ascii="Arial" w:hAnsi="Arial" w:cs="Arial"/>
          <w:sz w:val="22"/>
          <w:szCs w:val="22"/>
        </w:rPr>
        <w:t xml:space="preserve">, здійснювати календарне планування робот за проектом та контроль ходу виконання планів, визначати, оцінювати та управляти ризиками проектів за допомогою спеціалізованого програмного забезпечення; оцінювати ефективність діяльність команди проекту та визначати шляхи її підвищення. </w:t>
      </w:r>
    </w:p>
    <w:p w:rsidR="005525E8" w:rsidRPr="005F047F" w:rsidRDefault="005525E8" w:rsidP="005525E8">
      <w:pPr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3F8F" w:rsidRPr="00EF3F8F" w:rsidRDefault="00EF3F8F" w:rsidP="005F047F">
      <w:pPr>
        <w:tabs>
          <w:tab w:val="left" w:pos="900"/>
        </w:tabs>
        <w:jc w:val="both"/>
        <w:rPr>
          <w:rFonts w:ascii="Arial" w:hAnsi="Arial" w:cs="Arial"/>
          <w:b/>
          <w:i/>
          <w:sz w:val="22"/>
        </w:rPr>
      </w:pPr>
      <w:r w:rsidRPr="00EF3F8F">
        <w:rPr>
          <w:rFonts w:ascii="Arial" w:hAnsi="Arial" w:cs="Arial"/>
          <w:b/>
          <w:i/>
          <w:sz w:val="22"/>
        </w:rPr>
        <w:lastRenderedPageBreak/>
        <w:t>3. Методи контролю:</w:t>
      </w:r>
    </w:p>
    <w:p w:rsidR="00EF3F8F" w:rsidRPr="00EF3F8F" w:rsidRDefault="00EF3F8F" w:rsidP="00EF3F8F">
      <w:pPr>
        <w:pStyle w:val="a3"/>
        <w:ind w:left="0"/>
        <w:jc w:val="both"/>
        <w:rPr>
          <w:rFonts w:ascii="Arial" w:hAnsi="Arial" w:cs="Arial"/>
          <w:sz w:val="22"/>
        </w:rPr>
      </w:pPr>
      <w:r w:rsidRPr="00EF3F8F">
        <w:rPr>
          <w:rFonts w:ascii="Arial" w:hAnsi="Arial" w:cs="Arial"/>
          <w:sz w:val="22"/>
        </w:rPr>
        <w:t>1.Усна перевірка (опитування, доповіді, розв’язання проблемних ситуацій, виконання завдань, тощо) на семінарах</w:t>
      </w:r>
      <w:r w:rsidR="005F047F">
        <w:rPr>
          <w:rFonts w:ascii="Arial" w:hAnsi="Arial" w:cs="Arial"/>
          <w:sz w:val="22"/>
        </w:rPr>
        <w:t xml:space="preserve"> та практичних заняттях</w:t>
      </w:r>
      <w:r w:rsidRPr="00EF3F8F">
        <w:rPr>
          <w:rFonts w:ascii="Arial" w:hAnsi="Arial" w:cs="Arial"/>
          <w:sz w:val="22"/>
        </w:rPr>
        <w:t>; виконання і захист ІНДЗ; тестування;</w:t>
      </w:r>
    </w:p>
    <w:p w:rsidR="00EF3F8F" w:rsidRDefault="00EF3F8F" w:rsidP="00EF3F8F">
      <w:pPr>
        <w:pStyle w:val="a3"/>
        <w:ind w:left="0"/>
        <w:jc w:val="both"/>
        <w:rPr>
          <w:rFonts w:ascii="Arial" w:hAnsi="Arial" w:cs="Arial"/>
          <w:b/>
          <w:i/>
          <w:sz w:val="22"/>
        </w:rPr>
      </w:pPr>
      <w:r w:rsidRPr="00EF3F8F">
        <w:rPr>
          <w:rFonts w:ascii="Arial" w:hAnsi="Arial" w:cs="Arial"/>
          <w:sz w:val="22"/>
          <w:szCs w:val="28"/>
        </w:rPr>
        <w:t xml:space="preserve">2.Підсумковий семестровий контроль: </w:t>
      </w:r>
      <w:r w:rsidRPr="00EF3F8F">
        <w:rPr>
          <w:rFonts w:ascii="Arial" w:hAnsi="Arial" w:cs="Arial"/>
          <w:sz w:val="22"/>
        </w:rPr>
        <w:t xml:space="preserve"> письмовий </w:t>
      </w:r>
      <w:r w:rsidR="005F047F">
        <w:rPr>
          <w:rFonts w:ascii="Arial" w:hAnsi="Arial" w:cs="Arial"/>
          <w:sz w:val="22"/>
        </w:rPr>
        <w:t>залік</w:t>
      </w:r>
      <w:r w:rsidRPr="00EF3F8F">
        <w:rPr>
          <w:rFonts w:ascii="Arial" w:hAnsi="Arial" w:cs="Arial"/>
          <w:b/>
          <w:i/>
          <w:sz w:val="22"/>
        </w:rPr>
        <w:t>.</w:t>
      </w:r>
    </w:p>
    <w:p w:rsidR="00EF3F8F" w:rsidRPr="00EF3F8F" w:rsidRDefault="00EF3F8F" w:rsidP="00EF3F8F">
      <w:pPr>
        <w:pStyle w:val="a3"/>
        <w:ind w:left="0"/>
        <w:jc w:val="both"/>
        <w:rPr>
          <w:rFonts w:ascii="Arial" w:hAnsi="Arial" w:cs="Arial"/>
          <w:sz w:val="22"/>
        </w:rPr>
      </w:pPr>
    </w:p>
    <w:p w:rsidR="00EF3F8F" w:rsidRPr="00EF3F8F" w:rsidRDefault="00EF3F8F" w:rsidP="00EF3F8F">
      <w:pPr>
        <w:jc w:val="both"/>
        <w:rPr>
          <w:rFonts w:ascii="Arial" w:hAnsi="Arial" w:cs="Arial"/>
          <w:b/>
          <w:i/>
          <w:sz w:val="22"/>
        </w:rPr>
      </w:pPr>
      <w:r w:rsidRPr="00EF3F8F">
        <w:rPr>
          <w:rFonts w:ascii="Arial" w:hAnsi="Arial" w:cs="Arial"/>
          <w:b/>
          <w:i/>
          <w:sz w:val="22"/>
        </w:rPr>
        <w:t xml:space="preserve">4. Схема накопичення балів по дисципліні, які отримують студенти </w:t>
      </w:r>
    </w:p>
    <w:p w:rsidR="00EF3F8F" w:rsidRPr="00EF3F8F" w:rsidRDefault="00EF3F8F" w:rsidP="00EF3F8F">
      <w:pPr>
        <w:jc w:val="both"/>
        <w:rPr>
          <w:rFonts w:ascii="Arial" w:hAnsi="Arial" w:cs="Arial"/>
          <w:b/>
          <w:sz w:val="22"/>
        </w:rPr>
      </w:pPr>
      <w:r w:rsidRPr="00EF3F8F">
        <w:rPr>
          <w:rFonts w:ascii="Arial" w:hAnsi="Arial" w:cs="Arial"/>
          <w:b/>
          <w:sz w:val="22"/>
        </w:rPr>
        <w:t>Модуль 1.</w:t>
      </w:r>
    </w:p>
    <w:p w:rsidR="00066286" w:rsidRPr="00066286" w:rsidRDefault="00066286" w:rsidP="00066286">
      <w:pPr>
        <w:pStyle w:val="a4"/>
        <w:spacing w:before="0" w:beforeAutospacing="0" w:after="0" w:afterAutospacing="0"/>
        <w:jc w:val="both"/>
        <w:rPr>
          <w:rFonts w:ascii="Arial" w:hAnsi="Arial" w:cs="Arial"/>
          <w:i/>
          <w:color w:val="auto"/>
          <w:sz w:val="22"/>
          <w:szCs w:val="22"/>
          <w:lang w:val="uk-UA"/>
        </w:rPr>
      </w:pPr>
      <w:r w:rsidRPr="00066286">
        <w:rPr>
          <w:rFonts w:ascii="Arial" w:hAnsi="Arial" w:cs="Arial"/>
          <w:i/>
          <w:color w:val="auto"/>
          <w:sz w:val="22"/>
          <w:szCs w:val="22"/>
          <w:lang w:val="uk-UA"/>
        </w:rPr>
        <w:t xml:space="preserve"> «Операційний менеджмент»:</w:t>
      </w:r>
    </w:p>
    <w:p w:rsidR="00066286" w:rsidRPr="00066286" w:rsidRDefault="00066286" w:rsidP="0006628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auto"/>
          <w:sz w:val="22"/>
          <w:szCs w:val="22"/>
          <w:lang w:val="uk-UA"/>
        </w:rPr>
      </w:pPr>
      <w:r w:rsidRPr="00066286">
        <w:rPr>
          <w:rFonts w:ascii="Arial" w:hAnsi="Arial" w:cs="Arial"/>
          <w:sz w:val="22"/>
          <w:szCs w:val="22"/>
          <w:lang w:val="uk-UA"/>
        </w:rPr>
        <w:t>опитування (усне, письмове, тестування, чат/</w:t>
      </w:r>
      <w:proofErr w:type="spellStart"/>
      <w:r w:rsidRPr="00066286">
        <w:rPr>
          <w:rFonts w:ascii="Arial" w:hAnsi="Arial" w:cs="Arial"/>
          <w:sz w:val="22"/>
          <w:szCs w:val="22"/>
          <w:lang w:val="uk-UA"/>
        </w:rPr>
        <w:t>вебінар</w:t>
      </w:r>
      <w:proofErr w:type="spellEnd"/>
      <w:r w:rsidRPr="00066286">
        <w:rPr>
          <w:rFonts w:ascii="Arial" w:hAnsi="Arial" w:cs="Arial"/>
          <w:sz w:val="22"/>
          <w:szCs w:val="22"/>
          <w:lang w:val="uk-UA"/>
        </w:rPr>
        <w:t xml:space="preserve">) </w:t>
      </w:r>
      <w:r w:rsidRPr="00066286">
        <w:rPr>
          <w:rFonts w:ascii="Arial" w:hAnsi="Arial" w:cs="Arial"/>
          <w:sz w:val="22"/>
          <w:szCs w:val="22"/>
          <w:lang w:val="uk-UA"/>
        </w:rPr>
        <w:tab/>
        <w:t xml:space="preserve"> </w:t>
      </w:r>
      <w:r w:rsidRPr="00066286">
        <w:rPr>
          <w:rFonts w:ascii="Arial" w:hAnsi="Arial" w:cs="Arial"/>
          <w:b/>
          <w:sz w:val="22"/>
          <w:szCs w:val="22"/>
          <w:lang w:val="uk-UA"/>
        </w:rPr>
        <w:t xml:space="preserve">- </w:t>
      </w:r>
      <w:r w:rsidRPr="00066286">
        <w:rPr>
          <w:rFonts w:ascii="Arial" w:hAnsi="Arial" w:cs="Arial"/>
          <w:color w:val="auto"/>
          <w:sz w:val="22"/>
          <w:szCs w:val="22"/>
          <w:lang w:val="uk-UA"/>
        </w:rPr>
        <w:t>10 балів;</w:t>
      </w:r>
    </w:p>
    <w:p w:rsidR="00066286" w:rsidRPr="00066286" w:rsidRDefault="00066286" w:rsidP="0006628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66286">
        <w:rPr>
          <w:rFonts w:ascii="Arial" w:hAnsi="Arial" w:cs="Arial"/>
          <w:sz w:val="22"/>
          <w:szCs w:val="22"/>
        </w:rPr>
        <w:t xml:space="preserve">виконання і захист ІНДЗ </w:t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  <w:t xml:space="preserve"> - 15 балів;</w:t>
      </w:r>
    </w:p>
    <w:p w:rsidR="00066286" w:rsidRPr="00066286" w:rsidRDefault="00066286" w:rsidP="0006628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66286">
        <w:rPr>
          <w:rFonts w:ascii="Arial" w:hAnsi="Arial" w:cs="Arial"/>
          <w:sz w:val="22"/>
          <w:szCs w:val="22"/>
        </w:rPr>
        <w:t>Всього балів за модуль 1</w:t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  <w:t xml:space="preserve"> - 25 балів.</w:t>
      </w:r>
    </w:p>
    <w:p w:rsidR="00066286" w:rsidRPr="00066286" w:rsidRDefault="00066286" w:rsidP="00066286">
      <w:pPr>
        <w:jc w:val="both"/>
        <w:rPr>
          <w:rFonts w:ascii="Arial" w:hAnsi="Arial" w:cs="Arial"/>
          <w:b/>
          <w:sz w:val="22"/>
          <w:szCs w:val="22"/>
        </w:rPr>
      </w:pPr>
      <w:r w:rsidRPr="00066286">
        <w:rPr>
          <w:rFonts w:ascii="Arial" w:hAnsi="Arial" w:cs="Arial"/>
          <w:b/>
          <w:sz w:val="22"/>
          <w:szCs w:val="22"/>
        </w:rPr>
        <w:t>Модуль 2.</w:t>
      </w:r>
    </w:p>
    <w:p w:rsidR="00066286" w:rsidRPr="00066286" w:rsidRDefault="00066286" w:rsidP="000662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66286">
        <w:rPr>
          <w:rFonts w:ascii="Arial" w:hAnsi="Arial" w:cs="Arial"/>
          <w:i/>
          <w:sz w:val="22"/>
          <w:szCs w:val="22"/>
        </w:rPr>
        <w:t xml:space="preserve"> «Управління проектами»</w:t>
      </w:r>
    </w:p>
    <w:p w:rsidR="00066286" w:rsidRPr="00066286" w:rsidRDefault="00066286" w:rsidP="0006628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286">
        <w:rPr>
          <w:rFonts w:ascii="Arial" w:hAnsi="Arial" w:cs="Arial"/>
          <w:sz w:val="22"/>
          <w:szCs w:val="22"/>
        </w:rPr>
        <w:t>комп’ютерне тестування/опитування  з 10 тем модуля</w:t>
      </w:r>
      <w:r w:rsidRPr="00066286">
        <w:rPr>
          <w:rFonts w:ascii="Arial" w:hAnsi="Arial" w:cs="Arial"/>
          <w:sz w:val="22"/>
          <w:szCs w:val="22"/>
        </w:rPr>
        <w:tab/>
        <w:t xml:space="preserve"> - 5 балів </w:t>
      </w:r>
    </w:p>
    <w:p w:rsidR="00066286" w:rsidRPr="00066286" w:rsidRDefault="00066286" w:rsidP="0006628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286">
        <w:rPr>
          <w:rFonts w:ascii="Arial" w:hAnsi="Arial" w:cs="Arial"/>
          <w:sz w:val="22"/>
          <w:szCs w:val="22"/>
        </w:rPr>
        <w:t>виконання практичних завдань їх захистом звіту</w:t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  <w:t xml:space="preserve"> - 10 балів</w:t>
      </w:r>
    </w:p>
    <w:p w:rsidR="00066286" w:rsidRPr="00066286" w:rsidRDefault="00066286" w:rsidP="00066286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66286">
        <w:rPr>
          <w:rFonts w:ascii="Arial" w:hAnsi="Arial" w:cs="Arial"/>
          <w:sz w:val="22"/>
          <w:szCs w:val="22"/>
        </w:rPr>
        <w:t>виконання і захист ІНДЗ</w:t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  <w:t xml:space="preserve"> - 10 балів</w:t>
      </w:r>
    </w:p>
    <w:p w:rsidR="00066286" w:rsidRPr="00066286" w:rsidRDefault="00066286" w:rsidP="0006628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66286">
        <w:rPr>
          <w:rFonts w:ascii="Arial" w:hAnsi="Arial" w:cs="Arial"/>
          <w:sz w:val="22"/>
          <w:szCs w:val="22"/>
        </w:rPr>
        <w:t>Всього балів за модуль 2</w:t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  <w:t xml:space="preserve"> - 25 балів.</w:t>
      </w:r>
    </w:p>
    <w:p w:rsidR="00066286" w:rsidRPr="00066286" w:rsidRDefault="00066286" w:rsidP="000662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66286">
        <w:rPr>
          <w:rFonts w:ascii="Arial" w:hAnsi="Arial" w:cs="Arial"/>
          <w:i/>
          <w:sz w:val="22"/>
          <w:szCs w:val="22"/>
        </w:rPr>
        <w:t>Разом за модулями 1 та 2</w:t>
      </w:r>
      <w:r w:rsidRPr="00066286">
        <w:rPr>
          <w:rFonts w:ascii="Arial" w:hAnsi="Arial" w:cs="Arial"/>
          <w:i/>
          <w:sz w:val="22"/>
          <w:szCs w:val="22"/>
        </w:rPr>
        <w:tab/>
      </w:r>
      <w:r w:rsidRPr="00066286">
        <w:rPr>
          <w:rFonts w:ascii="Arial" w:hAnsi="Arial" w:cs="Arial"/>
          <w:i/>
          <w:sz w:val="22"/>
          <w:szCs w:val="22"/>
        </w:rPr>
        <w:tab/>
      </w:r>
      <w:r w:rsidRPr="00066286">
        <w:rPr>
          <w:rFonts w:ascii="Arial" w:hAnsi="Arial" w:cs="Arial"/>
          <w:i/>
          <w:sz w:val="22"/>
          <w:szCs w:val="22"/>
        </w:rPr>
        <w:tab/>
      </w:r>
      <w:r w:rsidRPr="00066286">
        <w:rPr>
          <w:rFonts w:ascii="Arial" w:hAnsi="Arial" w:cs="Arial"/>
          <w:i/>
          <w:sz w:val="22"/>
          <w:szCs w:val="22"/>
        </w:rPr>
        <w:tab/>
      </w:r>
      <w:r w:rsidRPr="00066286">
        <w:rPr>
          <w:rFonts w:ascii="Arial" w:hAnsi="Arial" w:cs="Arial"/>
          <w:i/>
          <w:sz w:val="22"/>
          <w:szCs w:val="22"/>
        </w:rPr>
        <w:tab/>
      </w:r>
      <w:r w:rsidRPr="00066286">
        <w:rPr>
          <w:rFonts w:ascii="Arial" w:hAnsi="Arial" w:cs="Arial"/>
          <w:i/>
          <w:sz w:val="22"/>
          <w:szCs w:val="22"/>
        </w:rPr>
        <w:tab/>
      </w:r>
      <w:r w:rsidRPr="00066286">
        <w:rPr>
          <w:rFonts w:ascii="Arial" w:hAnsi="Arial" w:cs="Arial"/>
          <w:i/>
          <w:sz w:val="22"/>
          <w:szCs w:val="22"/>
        </w:rPr>
        <w:tab/>
        <w:t xml:space="preserve">- </w:t>
      </w:r>
      <w:r w:rsidRPr="00066286">
        <w:rPr>
          <w:rFonts w:ascii="Arial" w:hAnsi="Arial" w:cs="Arial"/>
          <w:sz w:val="22"/>
          <w:szCs w:val="22"/>
        </w:rPr>
        <w:t>50</w:t>
      </w:r>
      <w:r w:rsidRPr="00066286">
        <w:rPr>
          <w:rFonts w:ascii="Arial" w:hAnsi="Arial" w:cs="Arial"/>
          <w:i/>
          <w:sz w:val="22"/>
          <w:szCs w:val="22"/>
        </w:rPr>
        <w:t xml:space="preserve"> балів</w:t>
      </w:r>
    </w:p>
    <w:p w:rsidR="00066286" w:rsidRPr="00066286" w:rsidRDefault="00066286" w:rsidP="0006628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66286">
        <w:rPr>
          <w:rFonts w:ascii="Arial" w:hAnsi="Arial" w:cs="Arial"/>
          <w:i/>
          <w:sz w:val="22"/>
          <w:szCs w:val="22"/>
        </w:rPr>
        <w:t xml:space="preserve">Підсумковий контроль знань здійснюється шляхом проведення письмового заліку за двома модулями:  </w:t>
      </w:r>
    </w:p>
    <w:p w:rsidR="00066286" w:rsidRPr="00066286" w:rsidRDefault="00066286" w:rsidP="00066286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066286">
        <w:rPr>
          <w:rFonts w:ascii="Arial" w:hAnsi="Arial" w:cs="Arial"/>
          <w:sz w:val="22"/>
          <w:szCs w:val="22"/>
        </w:rPr>
        <w:t xml:space="preserve">виконання письмової залікової роботи </w:t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</w:r>
      <w:r w:rsidRPr="00066286">
        <w:rPr>
          <w:rFonts w:ascii="Arial" w:hAnsi="Arial" w:cs="Arial"/>
          <w:sz w:val="22"/>
          <w:szCs w:val="22"/>
        </w:rPr>
        <w:tab/>
        <w:t xml:space="preserve">- 50 балів. </w:t>
      </w:r>
    </w:p>
    <w:p w:rsidR="00066286" w:rsidRPr="00066286" w:rsidRDefault="00066286" w:rsidP="00066286">
      <w:pPr>
        <w:pStyle w:val="9"/>
        <w:spacing w:before="0"/>
        <w:rPr>
          <w:i/>
        </w:rPr>
      </w:pPr>
      <w:r w:rsidRPr="00066286">
        <w:rPr>
          <w:i/>
        </w:rPr>
        <w:t xml:space="preserve">Всього балів за вивчення двох модулів </w:t>
      </w:r>
      <w:r w:rsidRPr="00066286">
        <w:rPr>
          <w:i/>
        </w:rPr>
        <w:tab/>
      </w:r>
      <w:r w:rsidRPr="00066286">
        <w:rPr>
          <w:i/>
        </w:rPr>
        <w:tab/>
      </w:r>
      <w:r w:rsidRPr="00066286">
        <w:rPr>
          <w:i/>
        </w:rPr>
        <w:tab/>
      </w:r>
      <w:r w:rsidRPr="00066286">
        <w:rPr>
          <w:i/>
        </w:rPr>
        <w:tab/>
      </w:r>
      <w:r w:rsidRPr="00066286">
        <w:rPr>
          <w:i/>
        </w:rPr>
        <w:tab/>
        <w:t xml:space="preserve">- </w:t>
      </w:r>
      <w:r w:rsidRPr="00066286">
        <w:t>100 балів.</w:t>
      </w:r>
    </w:p>
    <w:p w:rsidR="00EF3F8F" w:rsidRPr="00066286" w:rsidRDefault="00EF3F8F" w:rsidP="00EF3F8F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EF3F8F" w:rsidRPr="00EF3F8F" w:rsidRDefault="00EF3F8F" w:rsidP="00EF3F8F">
      <w:pPr>
        <w:jc w:val="both"/>
        <w:rPr>
          <w:rFonts w:ascii="Arial" w:hAnsi="Arial" w:cs="Arial"/>
          <w:b/>
          <w:i/>
          <w:sz w:val="22"/>
        </w:rPr>
      </w:pPr>
      <w:r w:rsidRPr="00EF3F8F">
        <w:rPr>
          <w:rFonts w:ascii="Arial" w:hAnsi="Arial" w:cs="Arial"/>
          <w:b/>
          <w:i/>
          <w:sz w:val="22"/>
        </w:rPr>
        <w:t xml:space="preserve">5. </w:t>
      </w:r>
      <w:r w:rsidRPr="00EF3F8F">
        <w:rPr>
          <w:rFonts w:ascii="Arial" w:hAnsi="Arial" w:cs="Arial"/>
          <w:b/>
          <w:sz w:val="22"/>
        </w:rPr>
        <w:t>Викладачі дисципліни</w:t>
      </w:r>
    </w:p>
    <w:p w:rsidR="0071181F" w:rsidRPr="00EF3F8F" w:rsidRDefault="00EF3F8F" w:rsidP="00EF3F8F">
      <w:pPr>
        <w:jc w:val="both"/>
        <w:rPr>
          <w:rFonts w:ascii="Arial" w:hAnsi="Arial" w:cs="Arial"/>
          <w:b/>
          <w:i/>
          <w:sz w:val="22"/>
        </w:rPr>
      </w:pPr>
      <w:r w:rsidRPr="00EF3F8F">
        <w:rPr>
          <w:rFonts w:ascii="Arial" w:hAnsi="Arial" w:cs="Arial"/>
          <w:sz w:val="22"/>
        </w:rPr>
        <w:t xml:space="preserve">Христофорова О.М., </w:t>
      </w:r>
      <w:proofErr w:type="spellStart"/>
      <w:r w:rsidRPr="00EF3F8F">
        <w:rPr>
          <w:rFonts w:ascii="Arial" w:hAnsi="Arial" w:cs="Arial"/>
          <w:sz w:val="22"/>
        </w:rPr>
        <w:t>к.е.н.,доцент</w:t>
      </w:r>
      <w:proofErr w:type="spellEnd"/>
      <w:r w:rsidR="00066286">
        <w:rPr>
          <w:rFonts w:ascii="Arial" w:hAnsi="Arial" w:cs="Arial"/>
          <w:sz w:val="22"/>
        </w:rPr>
        <w:t>,</w:t>
      </w:r>
      <w:r w:rsidR="00066286" w:rsidRPr="00066286">
        <w:rPr>
          <w:rFonts w:ascii="Arial" w:hAnsi="Arial" w:cs="Arial"/>
          <w:sz w:val="22"/>
        </w:rPr>
        <w:t xml:space="preserve"> </w:t>
      </w:r>
      <w:proofErr w:type="spellStart"/>
      <w:r w:rsidR="00066286" w:rsidRPr="00EF3F8F">
        <w:rPr>
          <w:rFonts w:ascii="Arial" w:hAnsi="Arial" w:cs="Arial"/>
          <w:sz w:val="22"/>
        </w:rPr>
        <w:t>Сословський</w:t>
      </w:r>
      <w:proofErr w:type="spellEnd"/>
      <w:r w:rsidR="00066286" w:rsidRPr="00EF3F8F">
        <w:rPr>
          <w:rFonts w:ascii="Arial" w:hAnsi="Arial" w:cs="Arial"/>
          <w:sz w:val="22"/>
        </w:rPr>
        <w:t xml:space="preserve"> В.Г., </w:t>
      </w:r>
      <w:proofErr w:type="spellStart"/>
      <w:r w:rsidR="00066286" w:rsidRPr="00EF3F8F">
        <w:rPr>
          <w:rFonts w:ascii="Arial" w:hAnsi="Arial" w:cs="Arial"/>
          <w:sz w:val="22"/>
        </w:rPr>
        <w:t>к.е.н.,доцент</w:t>
      </w:r>
      <w:proofErr w:type="spellEnd"/>
      <w:r w:rsidR="00066286">
        <w:rPr>
          <w:rFonts w:ascii="Arial" w:hAnsi="Arial" w:cs="Arial"/>
          <w:b/>
          <w:i/>
          <w:sz w:val="22"/>
        </w:rPr>
        <w:t>.</w:t>
      </w:r>
    </w:p>
    <w:sectPr w:rsidR="0071181F" w:rsidRPr="00EF3F8F" w:rsidSect="00E3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4AE"/>
    <w:multiLevelType w:val="hybridMultilevel"/>
    <w:tmpl w:val="F2AEA2D8"/>
    <w:lvl w:ilvl="0" w:tplc="31C24E4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59281D06"/>
    <w:multiLevelType w:val="hybridMultilevel"/>
    <w:tmpl w:val="60BEDECA"/>
    <w:lvl w:ilvl="0" w:tplc="FFFFFFFF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25455C1"/>
    <w:multiLevelType w:val="hybridMultilevel"/>
    <w:tmpl w:val="436A93DE"/>
    <w:lvl w:ilvl="0" w:tplc="E6EC95CA">
      <w:start w:val="1"/>
      <w:numFmt w:val="bullet"/>
      <w:lvlText w:val=""/>
      <w:lvlJc w:val="left"/>
      <w:pPr>
        <w:tabs>
          <w:tab w:val="num" w:pos="1040"/>
        </w:tabs>
        <w:ind w:left="1040" w:hanging="33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81A"/>
    <w:rsid w:val="00066286"/>
    <w:rsid w:val="0015481A"/>
    <w:rsid w:val="0029053B"/>
    <w:rsid w:val="003D328F"/>
    <w:rsid w:val="005525E8"/>
    <w:rsid w:val="005F047F"/>
    <w:rsid w:val="0071181F"/>
    <w:rsid w:val="00D70A6D"/>
    <w:rsid w:val="00E36E6E"/>
    <w:rsid w:val="00EF3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0662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8F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66286"/>
    <w:rPr>
      <w:rFonts w:ascii="Arial" w:eastAsia="Times New Roman" w:hAnsi="Arial" w:cs="Arial"/>
      <w:lang w:val="uk-UA" w:eastAsia="ru-RU"/>
    </w:rPr>
  </w:style>
  <w:style w:type="paragraph" w:styleId="a4">
    <w:name w:val="Normal (Web)"/>
    <w:basedOn w:val="a"/>
    <w:rsid w:val="00066286"/>
    <w:pPr>
      <w:spacing w:before="100" w:beforeAutospacing="1" w:after="100" w:afterAutospacing="1"/>
    </w:pPr>
    <w:rPr>
      <w:rFonts w:ascii="Tahoma" w:hAnsi="Tahoma" w:cs="Tahoma"/>
      <w:color w:val="200F03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LABSOCGUM</dc:creator>
  <cp:keywords/>
  <dc:description/>
  <cp:lastModifiedBy>LABSOCGUM</cp:lastModifiedBy>
  <cp:revision>11</cp:revision>
  <dcterms:created xsi:type="dcterms:W3CDTF">2018-03-03T08:16:00Z</dcterms:created>
  <dcterms:modified xsi:type="dcterms:W3CDTF">2018-03-05T08:18:00Z</dcterms:modified>
</cp:coreProperties>
</file>