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7" w:rsidRPr="00930751" w:rsidRDefault="00D43D37" w:rsidP="00D43D37">
      <w:pPr>
        <w:spacing w:line="360" w:lineRule="auto"/>
        <w:jc w:val="center"/>
        <w:rPr>
          <w:rFonts w:ascii="Arial" w:hAnsi="Arial" w:cs="Arial"/>
          <w:b/>
        </w:rPr>
      </w:pPr>
      <w:r w:rsidRPr="00930751">
        <w:rPr>
          <w:rFonts w:ascii="Arial" w:hAnsi="Arial" w:cs="Arial"/>
          <w:b/>
        </w:rPr>
        <w:t>ДВНЗ «Університет банківської справи»</w:t>
      </w:r>
    </w:p>
    <w:p w:rsidR="00D43D37" w:rsidRPr="00930751" w:rsidRDefault="00D43D37" w:rsidP="00D43D37">
      <w:pPr>
        <w:jc w:val="center"/>
        <w:rPr>
          <w:rFonts w:ascii="Arial" w:hAnsi="Arial" w:cs="Arial"/>
          <w:b/>
        </w:rPr>
      </w:pPr>
      <w:r w:rsidRPr="00930751">
        <w:rPr>
          <w:rFonts w:ascii="Arial" w:hAnsi="Arial" w:cs="Arial"/>
          <w:b/>
        </w:rPr>
        <w:t>Харківський навчально-науковий інститут</w:t>
      </w:r>
    </w:p>
    <w:p w:rsidR="00D43D37" w:rsidRPr="00930751" w:rsidRDefault="00D43D37" w:rsidP="00D43D37">
      <w:pPr>
        <w:jc w:val="center"/>
        <w:rPr>
          <w:rFonts w:ascii="Arial" w:hAnsi="Arial" w:cs="Arial"/>
          <w:b/>
        </w:rPr>
      </w:pPr>
    </w:p>
    <w:p w:rsidR="00D43D37" w:rsidRPr="00930751" w:rsidRDefault="00D43D37" w:rsidP="00D43D37">
      <w:pPr>
        <w:jc w:val="center"/>
        <w:rPr>
          <w:rFonts w:ascii="Arial" w:hAnsi="Arial" w:cs="Arial"/>
          <w:b/>
        </w:rPr>
      </w:pPr>
      <w:r w:rsidRPr="00930751">
        <w:rPr>
          <w:rFonts w:ascii="Arial" w:hAnsi="Arial" w:cs="Arial"/>
          <w:b/>
        </w:rPr>
        <w:t>кафедра менеджм</w:t>
      </w:r>
      <w:r w:rsidR="00930751">
        <w:rPr>
          <w:rFonts w:ascii="Arial" w:hAnsi="Arial" w:cs="Arial"/>
          <w:b/>
        </w:rPr>
        <w:t>енту та соціально-гуманітар</w:t>
      </w:r>
      <w:r w:rsidRPr="00930751">
        <w:rPr>
          <w:rFonts w:ascii="Arial" w:hAnsi="Arial" w:cs="Arial"/>
          <w:b/>
        </w:rPr>
        <w:t>них дисциплін</w:t>
      </w:r>
    </w:p>
    <w:p w:rsidR="00D43D37" w:rsidRPr="00930751" w:rsidRDefault="00D43D37" w:rsidP="00D43D37">
      <w:pPr>
        <w:jc w:val="center"/>
        <w:rPr>
          <w:rFonts w:ascii="Arial" w:hAnsi="Arial" w:cs="Arial"/>
          <w:b/>
        </w:rPr>
      </w:pPr>
    </w:p>
    <w:p w:rsidR="00D43D37" w:rsidRPr="00930751" w:rsidRDefault="00D43D37" w:rsidP="00D43D37">
      <w:pPr>
        <w:jc w:val="center"/>
        <w:rPr>
          <w:rFonts w:ascii="Arial" w:hAnsi="Arial" w:cs="Arial"/>
          <w:b/>
        </w:rPr>
      </w:pPr>
    </w:p>
    <w:p w:rsidR="00D43D37" w:rsidRPr="00930751" w:rsidRDefault="00D43D37" w:rsidP="00D43D37">
      <w:pPr>
        <w:jc w:val="center"/>
        <w:rPr>
          <w:rFonts w:ascii="Arial" w:hAnsi="Arial" w:cs="Arial"/>
          <w:b/>
          <w:sz w:val="22"/>
        </w:rPr>
      </w:pPr>
      <w:r w:rsidRPr="00930751">
        <w:rPr>
          <w:rFonts w:ascii="Arial" w:hAnsi="Arial" w:cs="Arial"/>
          <w:b/>
          <w:sz w:val="22"/>
        </w:rPr>
        <w:t>ОПИС ДИСЦИПЛІНИ</w:t>
      </w:r>
    </w:p>
    <w:p w:rsidR="00D43D37" w:rsidRPr="00930751" w:rsidRDefault="00D43D37" w:rsidP="00D43D37">
      <w:pPr>
        <w:jc w:val="center"/>
        <w:rPr>
          <w:rFonts w:ascii="Arial" w:hAnsi="Arial" w:cs="Arial"/>
          <w:b/>
          <w:sz w:val="22"/>
        </w:rPr>
      </w:pPr>
    </w:p>
    <w:p w:rsidR="00D43D37" w:rsidRPr="00930751" w:rsidRDefault="00D43D37" w:rsidP="00D43D37">
      <w:pPr>
        <w:jc w:val="both"/>
        <w:rPr>
          <w:rFonts w:ascii="Arial" w:hAnsi="Arial" w:cs="Arial"/>
          <w:bCs/>
          <w:sz w:val="22"/>
        </w:rPr>
      </w:pPr>
      <w:r w:rsidRPr="00930751">
        <w:rPr>
          <w:rFonts w:ascii="Arial" w:hAnsi="Arial" w:cs="Arial"/>
          <w:b/>
          <w:bCs/>
          <w:sz w:val="22"/>
        </w:rPr>
        <w:t xml:space="preserve">Назва дисципліни                    </w:t>
      </w:r>
      <w:r w:rsidRPr="00930751">
        <w:rPr>
          <w:rFonts w:ascii="Arial" w:hAnsi="Arial" w:cs="Arial"/>
          <w:bCs/>
          <w:sz w:val="22"/>
        </w:rPr>
        <w:t>Міжнародний та крос-культурний менеджмент</w:t>
      </w:r>
    </w:p>
    <w:p w:rsidR="00D43D37" w:rsidRPr="00930751" w:rsidRDefault="00D43D37" w:rsidP="00D43D37">
      <w:pPr>
        <w:jc w:val="both"/>
        <w:rPr>
          <w:rFonts w:ascii="Arial" w:hAnsi="Arial" w:cs="Arial"/>
          <w:sz w:val="22"/>
          <w:vertAlign w:val="superscript"/>
        </w:rPr>
      </w:pPr>
    </w:p>
    <w:p w:rsidR="00D43D37" w:rsidRPr="00930751" w:rsidRDefault="00D43D37" w:rsidP="00D43D37">
      <w:pPr>
        <w:jc w:val="both"/>
        <w:rPr>
          <w:rFonts w:ascii="Arial" w:hAnsi="Arial" w:cs="Arial"/>
          <w:bCs/>
          <w:sz w:val="22"/>
        </w:rPr>
      </w:pPr>
      <w:r w:rsidRPr="00930751">
        <w:rPr>
          <w:rFonts w:ascii="Arial" w:hAnsi="Arial" w:cs="Arial"/>
          <w:b/>
          <w:bCs/>
          <w:sz w:val="22"/>
        </w:rPr>
        <w:t xml:space="preserve">Назва освітньої програми      </w:t>
      </w:r>
      <w:r w:rsidRPr="00930751">
        <w:rPr>
          <w:rFonts w:ascii="Arial" w:hAnsi="Arial" w:cs="Arial"/>
          <w:bCs/>
          <w:sz w:val="22"/>
        </w:rPr>
        <w:t>073 «Менеджмент»</w:t>
      </w:r>
    </w:p>
    <w:p w:rsidR="00D43D37" w:rsidRPr="00930751" w:rsidRDefault="00D43D37" w:rsidP="00D43D37">
      <w:pPr>
        <w:jc w:val="both"/>
        <w:rPr>
          <w:rFonts w:ascii="Arial" w:hAnsi="Arial" w:cs="Arial"/>
          <w:sz w:val="22"/>
          <w:vertAlign w:val="superscript"/>
        </w:rPr>
      </w:pPr>
      <w:r w:rsidRPr="00930751">
        <w:rPr>
          <w:rFonts w:ascii="Arial" w:hAnsi="Arial" w:cs="Arial"/>
          <w:sz w:val="22"/>
          <w:vertAlign w:val="superscript"/>
        </w:rPr>
        <w:t xml:space="preserve">                                                        </w:t>
      </w:r>
    </w:p>
    <w:p w:rsidR="00D43D37" w:rsidRPr="00930751" w:rsidRDefault="00D43D37" w:rsidP="00D43D37">
      <w:pPr>
        <w:jc w:val="both"/>
        <w:rPr>
          <w:rFonts w:ascii="Arial" w:hAnsi="Arial" w:cs="Arial"/>
          <w:b/>
          <w:bCs/>
          <w:sz w:val="22"/>
        </w:rPr>
      </w:pPr>
      <w:r w:rsidRPr="00930751">
        <w:rPr>
          <w:rFonts w:ascii="Arial" w:hAnsi="Arial" w:cs="Arial"/>
          <w:b/>
          <w:bCs/>
          <w:sz w:val="22"/>
        </w:rPr>
        <w:t xml:space="preserve">Освітній ступінь                        </w:t>
      </w:r>
      <w:r w:rsidRPr="00930751">
        <w:rPr>
          <w:rFonts w:ascii="Arial" w:hAnsi="Arial" w:cs="Arial"/>
          <w:bCs/>
          <w:sz w:val="22"/>
        </w:rPr>
        <w:t>другий (магістерський)</w:t>
      </w:r>
    </w:p>
    <w:p w:rsidR="00D43D37" w:rsidRPr="00930751" w:rsidRDefault="00D43D37" w:rsidP="00D43D37">
      <w:pPr>
        <w:jc w:val="both"/>
        <w:rPr>
          <w:rFonts w:ascii="Arial" w:hAnsi="Arial" w:cs="Arial"/>
          <w:sz w:val="22"/>
          <w:vertAlign w:val="superscript"/>
        </w:rPr>
      </w:pPr>
      <w:r w:rsidRPr="00930751">
        <w:rPr>
          <w:rFonts w:ascii="Arial" w:hAnsi="Arial" w:cs="Arial"/>
          <w:sz w:val="22"/>
          <w:vertAlign w:val="superscript"/>
        </w:rPr>
        <w:t xml:space="preserve">                                                        </w:t>
      </w:r>
    </w:p>
    <w:p w:rsidR="00D43D37" w:rsidRPr="00930751" w:rsidRDefault="00D43D37" w:rsidP="00D43D37">
      <w:pPr>
        <w:jc w:val="both"/>
        <w:rPr>
          <w:rFonts w:ascii="Arial" w:hAnsi="Arial" w:cs="Arial"/>
          <w:b/>
          <w:bCs/>
          <w:sz w:val="22"/>
        </w:rPr>
      </w:pPr>
      <w:r w:rsidRPr="00930751">
        <w:rPr>
          <w:rFonts w:ascii="Arial" w:hAnsi="Arial" w:cs="Arial"/>
          <w:b/>
          <w:bCs/>
          <w:sz w:val="22"/>
        </w:rPr>
        <w:t xml:space="preserve">Кількість кредитів за ECTS     </w:t>
      </w:r>
      <w:r w:rsidRPr="00930751">
        <w:rPr>
          <w:rFonts w:ascii="Arial" w:hAnsi="Arial" w:cs="Arial"/>
          <w:bCs/>
          <w:sz w:val="22"/>
        </w:rPr>
        <w:t>6 (180 годин)</w:t>
      </w:r>
    </w:p>
    <w:p w:rsidR="00D43D37" w:rsidRPr="00930751" w:rsidRDefault="00D43D37" w:rsidP="00D43D37">
      <w:pPr>
        <w:rPr>
          <w:rFonts w:ascii="Arial" w:hAnsi="Arial" w:cs="Arial"/>
          <w:color w:val="FF0000"/>
          <w:sz w:val="22"/>
          <w:vertAlign w:val="superscript"/>
        </w:rPr>
      </w:pPr>
      <w:r w:rsidRPr="00930751">
        <w:rPr>
          <w:rFonts w:ascii="Arial" w:hAnsi="Arial" w:cs="Arial"/>
          <w:color w:val="FF0000"/>
          <w:sz w:val="22"/>
          <w:vertAlign w:val="superscript"/>
        </w:rPr>
        <w:t xml:space="preserve">                             </w:t>
      </w:r>
    </w:p>
    <w:p w:rsidR="00D43D37" w:rsidRPr="00930751" w:rsidRDefault="00D43D37" w:rsidP="00D43D37">
      <w:pPr>
        <w:tabs>
          <w:tab w:val="left" w:pos="900"/>
        </w:tabs>
        <w:ind w:firstLine="510"/>
        <w:jc w:val="both"/>
        <w:rPr>
          <w:rFonts w:ascii="Arial" w:hAnsi="Arial" w:cs="Arial"/>
          <w:b/>
          <w:i/>
          <w:sz w:val="22"/>
        </w:rPr>
      </w:pPr>
      <w:r w:rsidRPr="00930751">
        <w:rPr>
          <w:rFonts w:ascii="Arial" w:hAnsi="Arial" w:cs="Arial"/>
          <w:b/>
          <w:i/>
          <w:sz w:val="22"/>
        </w:rPr>
        <w:t>1. Мета дисципліни в контексті підготовки фахівців певної спеціальності:</w:t>
      </w:r>
    </w:p>
    <w:p w:rsidR="00D43D37" w:rsidRPr="00930751" w:rsidRDefault="00303A83" w:rsidP="00D43D37">
      <w:pPr>
        <w:tabs>
          <w:tab w:val="left" w:pos="900"/>
        </w:tabs>
        <w:jc w:val="both"/>
        <w:rPr>
          <w:rFonts w:ascii="Arial" w:hAnsi="Arial" w:cs="Arial"/>
          <w:sz w:val="22"/>
        </w:rPr>
      </w:pPr>
      <w:r w:rsidRPr="00930751">
        <w:rPr>
          <w:rFonts w:ascii="Arial" w:hAnsi="Arial" w:cs="Arial"/>
          <w:sz w:val="22"/>
        </w:rPr>
        <w:t>засвоєння теоретич</w:t>
      </w:r>
      <w:r w:rsidRPr="00930751">
        <w:rPr>
          <w:rFonts w:ascii="Arial" w:hAnsi="Arial" w:cs="Arial"/>
          <w:sz w:val="22"/>
        </w:rPr>
        <w:softHyphen/>
        <w:t xml:space="preserve">них засад ведення бізнесу у різних країнах та формування практичних навичок застосування сучасних </w:t>
      </w:r>
      <w:proofErr w:type="spellStart"/>
      <w:r w:rsidRPr="00930751">
        <w:rPr>
          <w:rFonts w:ascii="Arial" w:hAnsi="Arial" w:cs="Arial"/>
          <w:sz w:val="22"/>
        </w:rPr>
        <w:t>методик</w:t>
      </w:r>
      <w:proofErr w:type="spellEnd"/>
      <w:r w:rsidRPr="00930751">
        <w:rPr>
          <w:rFonts w:ascii="Arial" w:hAnsi="Arial" w:cs="Arial"/>
          <w:sz w:val="22"/>
        </w:rPr>
        <w:t xml:space="preserve"> та інструментів, що є необхідними для управління в міжнародних корпораціях, зарубіжних та спільних фірмах та фірмах, що пов’язані з іноземними партнерами.</w:t>
      </w:r>
    </w:p>
    <w:p w:rsidR="00D43D37" w:rsidRPr="00930751" w:rsidRDefault="00D43D37" w:rsidP="00D43D37">
      <w:pPr>
        <w:ind w:firstLine="540"/>
        <w:jc w:val="both"/>
        <w:rPr>
          <w:rFonts w:ascii="Arial" w:hAnsi="Arial" w:cs="Arial"/>
          <w:b/>
          <w:i/>
          <w:sz w:val="22"/>
        </w:rPr>
      </w:pPr>
      <w:r w:rsidRPr="00930751">
        <w:rPr>
          <w:rFonts w:ascii="Arial" w:hAnsi="Arial" w:cs="Arial"/>
          <w:b/>
          <w:i/>
          <w:sz w:val="22"/>
        </w:rPr>
        <w:t>2. Заплановані результати навчання (перелік знань і умінь, яких набуде студент після опанування даної дисципліни):</w:t>
      </w:r>
    </w:p>
    <w:p w:rsidR="00D43D37" w:rsidRPr="00930751" w:rsidRDefault="00D43D37" w:rsidP="00D43D37">
      <w:pPr>
        <w:ind w:firstLine="540"/>
        <w:jc w:val="both"/>
        <w:rPr>
          <w:rFonts w:ascii="Arial" w:hAnsi="Arial" w:cs="Arial"/>
          <w:sz w:val="22"/>
        </w:rPr>
      </w:pPr>
      <w:r w:rsidRPr="00930751">
        <w:rPr>
          <w:rFonts w:ascii="Arial" w:hAnsi="Arial" w:cs="Arial"/>
          <w:sz w:val="22"/>
        </w:rPr>
        <w:t>Згідно з вимогами освітньо-професійної програми студенти повинні:</w:t>
      </w:r>
    </w:p>
    <w:p w:rsidR="00D43D37" w:rsidRPr="00930751" w:rsidRDefault="00D43D37" w:rsidP="00D43D37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</w:rPr>
      </w:pPr>
      <w:r w:rsidRPr="00930751">
        <w:rPr>
          <w:rFonts w:ascii="Arial" w:hAnsi="Arial" w:cs="Arial"/>
          <w:i/>
          <w:sz w:val="22"/>
        </w:rPr>
        <w:t>знати:</w:t>
      </w:r>
      <w:r w:rsidRPr="00930751">
        <w:rPr>
          <w:rFonts w:ascii="Arial" w:hAnsi="Arial" w:cs="Arial"/>
          <w:sz w:val="22"/>
        </w:rPr>
        <w:t xml:space="preserve"> теоретичні значення і складові середовища міжнародного бізнесу, соціально-економічні засади глобалізації та її вплив на управління міжнародними корпораціями;</w:t>
      </w:r>
    </w:p>
    <w:p w:rsidR="00D43D37" w:rsidRPr="00930751" w:rsidRDefault="00D43D37" w:rsidP="00D43D37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</w:rPr>
      </w:pPr>
      <w:r w:rsidRPr="00930751">
        <w:rPr>
          <w:rFonts w:ascii="Arial" w:hAnsi="Arial" w:cs="Arial"/>
          <w:sz w:val="22"/>
        </w:rPr>
        <w:t>сутність і складові міжнародного менеджменту, його зв’язок з міжнародним бізнесом і сфери використання в Україні; особливості менеджменту міжнародних корпорацій, зарубіжних та спільних підприємств та підприємств, що здійснюють трансакції з іноземними партнерами, в умовах різноманітних національних культур; основні типи сучасних стратегій міжнародних корпорацій та їх реалізацію в Україні;</w:t>
      </w:r>
    </w:p>
    <w:p w:rsidR="00D43D37" w:rsidRPr="00056FC9" w:rsidRDefault="00D43D37" w:rsidP="00D43D37">
      <w:pPr>
        <w:tabs>
          <w:tab w:val="left" w:pos="900"/>
        </w:tabs>
        <w:jc w:val="both"/>
        <w:rPr>
          <w:rFonts w:ascii="Arial" w:hAnsi="Arial" w:cs="Arial"/>
          <w:sz w:val="22"/>
        </w:rPr>
      </w:pPr>
      <w:r w:rsidRPr="00930751">
        <w:rPr>
          <w:rFonts w:ascii="Arial" w:hAnsi="Arial" w:cs="Arial"/>
          <w:i/>
          <w:iCs/>
          <w:sz w:val="22"/>
        </w:rPr>
        <w:t xml:space="preserve">вміти: </w:t>
      </w:r>
      <w:r w:rsidRPr="00930751">
        <w:rPr>
          <w:rFonts w:ascii="Arial" w:hAnsi="Arial" w:cs="Arial"/>
          <w:sz w:val="22"/>
        </w:rPr>
        <w:t>здійснювати управлінський аналіз за умов входження підприємств та міжнародних корпорацій в глобальний ринок; досліджувати, аналізувати та оцінюв</w:t>
      </w:r>
      <w:r w:rsidR="00303A83" w:rsidRPr="00930751">
        <w:rPr>
          <w:rFonts w:ascii="Arial" w:hAnsi="Arial" w:cs="Arial"/>
          <w:sz w:val="22"/>
        </w:rPr>
        <w:t>ати середовище діяльності корпо</w:t>
      </w:r>
      <w:r w:rsidRPr="00930751">
        <w:rPr>
          <w:rFonts w:ascii="Arial" w:hAnsi="Arial" w:cs="Arial"/>
          <w:sz w:val="22"/>
        </w:rPr>
        <w:t>рацій та підприємств, що здійснюють міжна</w:t>
      </w:r>
      <w:r w:rsidR="00303A83" w:rsidRPr="00930751">
        <w:rPr>
          <w:rFonts w:ascii="Arial" w:hAnsi="Arial" w:cs="Arial"/>
          <w:sz w:val="22"/>
        </w:rPr>
        <w:t>родні господарські трансак</w:t>
      </w:r>
      <w:r w:rsidRPr="00930751">
        <w:rPr>
          <w:rFonts w:ascii="Arial" w:hAnsi="Arial" w:cs="Arial"/>
          <w:sz w:val="22"/>
        </w:rPr>
        <w:t>ції; вибирати конкретні стратегії розвитку бізнесу корпорації та підприємств, що здійснюють міжнародні господарські трансакції з урахуванням їхніх стратегічних пріоритетів та особливостей країн; здійснювати ресурсне управління корпорацій та підприємств, що виконують міжнародні господарські трансакції.</w:t>
      </w:r>
    </w:p>
    <w:p w:rsidR="00D43D37" w:rsidRPr="00930751" w:rsidRDefault="00D43D37" w:rsidP="00D43D37">
      <w:pPr>
        <w:pStyle w:val="a3"/>
        <w:ind w:left="0"/>
        <w:jc w:val="both"/>
        <w:rPr>
          <w:rFonts w:ascii="Arial" w:hAnsi="Arial" w:cs="Arial"/>
          <w:b/>
          <w:i/>
          <w:sz w:val="22"/>
        </w:rPr>
      </w:pPr>
      <w:r w:rsidRPr="00930751">
        <w:rPr>
          <w:rFonts w:ascii="Arial" w:hAnsi="Arial" w:cs="Arial"/>
          <w:b/>
          <w:i/>
          <w:sz w:val="22"/>
        </w:rPr>
        <w:t>3. Методи контролю:</w:t>
      </w:r>
    </w:p>
    <w:p w:rsidR="00D43D37" w:rsidRPr="00930751" w:rsidRDefault="00D43D37" w:rsidP="00D43D37">
      <w:pPr>
        <w:pStyle w:val="a3"/>
        <w:ind w:left="0"/>
        <w:jc w:val="both"/>
        <w:rPr>
          <w:rFonts w:ascii="Arial" w:hAnsi="Arial" w:cs="Arial"/>
          <w:sz w:val="22"/>
        </w:rPr>
      </w:pPr>
      <w:r w:rsidRPr="00930751">
        <w:rPr>
          <w:rFonts w:ascii="Arial" w:hAnsi="Arial" w:cs="Arial"/>
          <w:sz w:val="22"/>
        </w:rPr>
        <w:t>1.Усна перевірка (опитування, доповіді, розв’язання проблемних ситуацій, виконання завдань, тощо) на семінарах; виконання і захист ІНДЗ; тестування;</w:t>
      </w:r>
    </w:p>
    <w:p w:rsidR="00D43D37" w:rsidRPr="00056FC9" w:rsidRDefault="00D43D37" w:rsidP="00D43D37">
      <w:pPr>
        <w:pStyle w:val="a3"/>
        <w:ind w:left="0"/>
        <w:jc w:val="both"/>
        <w:rPr>
          <w:rFonts w:ascii="Arial" w:hAnsi="Arial" w:cs="Arial"/>
          <w:b/>
          <w:i/>
          <w:sz w:val="22"/>
        </w:rPr>
      </w:pPr>
      <w:r w:rsidRPr="00930751">
        <w:rPr>
          <w:rFonts w:ascii="Arial" w:hAnsi="Arial" w:cs="Arial"/>
          <w:sz w:val="22"/>
          <w:szCs w:val="28"/>
        </w:rPr>
        <w:t xml:space="preserve">2.Підсумковий семестровий контроль: </w:t>
      </w:r>
      <w:r w:rsidRPr="00930751">
        <w:rPr>
          <w:rFonts w:ascii="Arial" w:hAnsi="Arial" w:cs="Arial"/>
          <w:sz w:val="22"/>
        </w:rPr>
        <w:t xml:space="preserve"> письмовий іспит</w:t>
      </w:r>
      <w:r w:rsidRPr="00930751">
        <w:rPr>
          <w:rFonts w:ascii="Arial" w:hAnsi="Arial" w:cs="Arial"/>
          <w:b/>
          <w:i/>
          <w:sz w:val="22"/>
        </w:rPr>
        <w:t>.</w:t>
      </w:r>
    </w:p>
    <w:p w:rsidR="00D43D37" w:rsidRPr="00930751" w:rsidRDefault="00D43D37" w:rsidP="00D43D37">
      <w:pPr>
        <w:jc w:val="both"/>
        <w:rPr>
          <w:rFonts w:ascii="Arial" w:hAnsi="Arial" w:cs="Arial"/>
          <w:b/>
          <w:i/>
          <w:sz w:val="22"/>
        </w:rPr>
      </w:pPr>
      <w:r w:rsidRPr="00930751">
        <w:rPr>
          <w:rFonts w:ascii="Arial" w:hAnsi="Arial" w:cs="Arial"/>
          <w:b/>
          <w:i/>
          <w:sz w:val="22"/>
        </w:rPr>
        <w:t xml:space="preserve">4. Схема накопичення балів по дисципліні, які отримують студенти </w:t>
      </w:r>
    </w:p>
    <w:p w:rsidR="00D43D37" w:rsidRPr="00930751" w:rsidRDefault="00D43D37" w:rsidP="00D43D37">
      <w:pPr>
        <w:jc w:val="both"/>
        <w:rPr>
          <w:rFonts w:ascii="Arial" w:hAnsi="Arial" w:cs="Arial"/>
          <w:b/>
          <w:sz w:val="22"/>
        </w:rPr>
      </w:pPr>
      <w:r w:rsidRPr="00930751">
        <w:rPr>
          <w:rFonts w:ascii="Arial" w:hAnsi="Arial" w:cs="Arial"/>
          <w:b/>
          <w:sz w:val="22"/>
        </w:rPr>
        <w:t>Модуль 1.</w:t>
      </w:r>
    </w:p>
    <w:p w:rsidR="00D43D37" w:rsidRPr="00930751" w:rsidRDefault="00930751" w:rsidP="00303A83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930751">
        <w:rPr>
          <w:rFonts w:ascii="Arial" w:hAnsi="Arial" w:cs="Arial"/>
          <w:sz w:val="22"/>
          <w:szCs w:val="28"/>
        </w:rPr>
        <w:t xml:space="preserve">- </w:t>
      </w:r>
      <w:r w:rsidR="00D43D37" w:rsidRPr="00930751">
        <w:rPr>
          <w:rFonts w:ascii="Arial" w:hAnsi="Arial" w:cs="Arial"/>
          <w:sz w:val="22"/>
          <w:szCs w:val="28"/>
        </w:rPr>
        <w:t>робота на семінарських та лекційних заняттях – 10 балів;</w:t>
      </w:r>
    </w:p>
    <w:p w:rsidR="00D43D37" w:rsidRPr="00930751" w:rsidRDefault="00D43D37" w:rsidP="00303A83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930751">
        <w:rPr>
          <w:rFonts w:ascii="Arial" w:hAnsi="Arial" w:cs="Arial"/>
          <w:sz w:val="22"/>
          <w:szCs w:val="28"/>
        </w:rPr>
        <w:t>- індивідуальна робота – 15 балів;</w:t>
      </w:r>
    </w:p>
    <w:p w:rsidR="00D43D37" w:rsidRPr="00930751" w:rsidRDefault="00D43D37" w:rsidP="00303A83">
      <w:pPr>
        <w:jc w:val="both"/>
        <w:rPr>
          <w:rFonts w:ascii="Arial" w:hAnsi="Arial" w:cs="Arial"/>
          <w:b/>
          <w:sz w:val="22"/>
        </w:rPr>
      </w:pPr>
      <w:r w:rsidRPr="00930751">
        <w:rPr>
          <w:rFonts w:ascii="Arial" w:hAnsi="Arial" w:cs="Arial"/>
          <w:b/>
          <w:sz w:val="22"/>
        </w:rPr>
        <w:t>Модуль 2.</w:t>
      </w:r>
    </w:p>
    <w:p w:rsidR="00D43D37" w:rsidRPr="00930751" w:rsidRDefault="00D43D37" w:rsidP="00303A83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930751">
        <w:rPr>
          <w:rFonts w:ascii="Arial" w:hAnsi="Arial" w:cs="Arial"/>
          <w:sz w:val="22"/>
          <w:szCs w:val="28"/>
        </w:rPr>
        <w:t>-</w:t>
      </w:r>
      <w:r w:rsidR="00930751" w:rsidRPr="00930751">
        <w:rPr>
          <w:rFonts w:ascii="Arial" w:hAnsi="Arial" w:cs="Arial"/>
          <w:sz w:val="22"/>
          <w:szCs w:val="28"/>
        </w:rPr>
        <w:t xml:space="preserve"> </w:t>
      </w:r>
      <w:r w:rsidRPr="00930751">
        <w:rPr>
          <w:rFonts w:ascii="Arial" w:hAnsi="Arial" w:cs="Arial"/>
          <w:sz w:val="22"/>
          <w:szCs w:val="28"/>
        </w:rPr>
        <w:t>робота на семінарських та лекційних заняттях – 10 балів;</w:t>
      </w:r>
    </w:p>
    <w:p w:rsidR="00D43D37" w:rsidRPr="00930751" w:rsidRDefault="00D43D37" w:rsidP="00303A83">
      <w:pPr>
        <w:ind w:firstLine="709"/>
        <w:jc w:val="both"/>
        <w:rPr>
          <w:rFonts w:ascii="Arial" w:hAnsi="Arial" w:cs="Arial"/>
          <w:sz w:val="22"/>
          <w:szCs w:val="28"/>
        </w:rPr>
      </w:pPr>
      <w:r w:rsidRPr="00930751">
        <w:rPr>
          <w:rFonts w:ascii="Arial" w:hAnsi="Arial" w:cs="Arial"/>
          <w:sz w:val="22"/>
          <w:szCs w:val="28"/>
        </w:rPr>
        <w:t>- індивідуальна робота – 15 балів;</w:t>
      </w:r>
    </w:p>
    <w:p w:rsidR="00930751" w:rsidRPr="00930751" w:rsidRDefault="00930751" w:rsidP="00303A83">
      <w:pPr>
        <w:ind w:firstLine="709"/>
        <w:jc w:val="both"/>
        <w:rPr>
          <w:rFonts w:ascii="Arial" w:hAnsi="Arial" w:cs="Arial"/>
          <w:sz w:val="22"/>
          <w:szCs w:val="28"/>
        </w:rPr>
      </w:pPr>
    </w:p>
    <w:p w:rsidR="00303A83" w:rsidRPr="00930751" w:rsidRDefault="00303A83" w:rsidP="00303A83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30751">
        <w:rPr>
          <w:rFonts w:ascii="Arial" w:hAnsi="Arial" w:cs="Arial"/>
          <w:sz w:val="22"/>
          <w:szCs w:val="22"/>
        </w:rPr>
        <w:t>екзаменаційна робота – 50 балів;</w:t>
      </w:r>
    </w:p>
    <w:p w:rsidR="00303A83" w:rsidRPr="00930751" w:rsidRDefault="00303A83" w:rsidP="00303A83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30751">
        <w:rPr>
          <w:rFonts w:ascii="Arial" w:hAnsi="Arial" w:cs="Arial"/>
          <w:sz w:val="22"/>
          <w:szCs w:val="22"/>
        </w:rPr>
        <w:t xml:space="preserve">підсумок – 100 балів.  </w:t>
      </w:r>
    </w:p>
    <w:p w:rsidR="00930751" w:rsidRPr="00930751" w:rsidRDefault="00930751" w:rsidP="00D43D37">
      <w:pPr>
        <w:spacing w:before="120"/>
        <w:ind w:firstLine="709"/>
        <w:jc w:val="both"/>
        <w:rPr>
          <w:rFonts w:ascii="Arial" w:hAnsi="Arial" w:cs="Arial"/>
          <w:b/>
          <w:i/>
          <w:sz w:val="22"/>
        </w:rPr>
      </w:pPr>
    </w:p>
    <w:p w:rsidR="00D43D37" w:rsidRPr="00930751" w:rsidRDefault="00D43D37" w:rsidP="00D43D37">
      <w:pPr>
        <w:spacing w:before="120"/>
        <w:ind w:firstLine="709"/>
        <w:jc w:val="both"/>
        <w:rPr>
          <w:rFonts w:ascii="Arial" w:hAnsi="Arial" w:cs="Arial"/>
          <w:color w:val="FF0000"/>
          <w:sz w:val="22"/>
          <w:szCs w:val="28"/>
        </w:rPr>
      </w:pPr>
      <w:r w:rsidRPr="00930751">
        <w:rPr>
          <w:rFonts w:ascii="Arial" w:hAnsi="Arial" w:cs="Arial"/>
          <w:b/>
          <w:i/>
          <w:sz w:val="22"/>
        </w:rPr>
        <w:t xml:space="preserve">5. </w:t>
      </w:r>
      <w:r w:rsidRPr="00930751">
        <w:rPr>
          <w:rFonts w:ascii="Arial" w:hAnsi="Arial" w:cs="Arial"/>
          <w:b/>
          <w:sz w:val="22"/>
        </w:rPr>
        <w:t>Викладачі дисципліни</w:t>
      </w:r>
      <w:r w:rsidRPr="00930751">
        <w:rPr>
          <w:rFonts w:ascii="Arial" w:hAnsi="Arial" w:cs="Arial"/>
          <w:b/>
          <w:i/>
          <w:sz w:val="22"/>
        </w:rPr>
        <w:t xml:space="preserve"> </w:t>
      </w:r>
    </w:p>
    <w:p w:rsidR="00D7691E" w:rsidRPr="00930751" w:rsidRDefault="00D43D37" w:rsidP="00D43D37">
      <w:pPr>
        <w:jc w:val="both"/>
        <w:rPr>
          <w:rFonts w:ascii="Arial" w:hAnsi="Arial" w:cs="Arial"/>
          <w:b/>
          <w:i/>
          <w:sz w:val="22"/>
        </w:rPr>
      </w:pPr>
      <w:r w:rsidRPr="00930751">
        <w:rPr>
          <w:rFonts w:ascii="Arial" w:hAnsi="Arial" w:cs="Arial"/>
          <w:sz w:val="22"/>
        </w:rPr>
        <w:t xml:space="preserve">Новікова Т.В.., </w:t>
      </w:r>
      <w:proofErr w:type="spellStart"/>
      <w:r w:rsidRPr="00930751">
        <w:rPr>
          <w:rFonts w:ascii="Arial" w:hAnsi="Arial" w:cs="Arial"/>
          <w:sz w:val="22"/>
        </w:rPr>
        <w:t>к.е.н</w:t>
      </w:r>
      <w:proofErr w:type="spellEnd"/>
      <w:r w:rsidRPr="00930751">
        <w:rPr>
          <w:rFonts w:ascii="Arial" w:hAnsi="Arial" w:cs="Arial"/>
          <w:sz w:val="22"/>
        </w:rPr>
        <w:t>., доцент</w:t>
      </w:r>
      <w:r w:rsidRPr="00930751">
        <w:rPr>
          <w:rFonts w:ascii="Arial" w:hAnsi="Arial" w:cs="Arial"/>
          <w:b/>
          <w:i/>
          <w:sz w:val="22"/>
        </w:rPr>
        <w:t xml:space="preserve">., </w:t>
      </w:r>
      <w:r w:rsidR="00056FC9">
        <w:rPr>
          <w:rFonts w:ascii="Arial" w:hAnsi="Arial" w:cs="Arial"/>
          <w:b/>
          <w:i/>
          <w:sz w:val="22"/>
        </w:rPr>
        <w:t xml:space="preserve"> </w:t>
      </w:r>
      <w:r w:rsidRPr="00930751">
        <w:rPr>
          <w:rFonts w:ascii="Arial" w:hAnsi="Arial" w:cs="Arial"/>
          <w:sz w:val="22"/>
        </w:rPr>
        <w:t xml:space="preserve">Малафєєв Т.Р. </w:t>
      </w:r>
      <w:proofErr w:type="spellStart"/>
      <w:r w:rsidRPr="00930751">
        <w:rPr>
          <w:rFonts w:ascii="Arial" w:hAnsi="Arial" w:cs="Arial"/>
          <w:sz w:val="22"/>
        </w:rPr>
        <w:t>к.н</w:t>
      </w:r>
      <w:proofErr w:type="spellEnd"/>
      <w:r w:rsidRPr="00930751">
        <w:rPr>
          <w:rFonts w:ascii="Arial" w:hAnsi="Arial" w:cs="Arial"/>
          <w:sz w:val="22"/>
        </w:rPr>
        <w:t xml:space="preserve">. з </w:t>
      </w:r>
      <w:proofErr w:type="spellStart"/>
      <w:r w:rsidRPr="00930751">
        <w:rPr>
          <w:rFonts w:ascii="Arial" w:hAnsi="Arial" w:cs="Arial"/>
          <w:sz w:val="22"/>
        </w:rPr>
        <w:t>держ.упр</w:t>
      </w:r>
      <w:proofErr w:type="spellEnd"/>
      <w:r w:rsidRPr="00930751">
        <w:rPr>
          <w:rFonts w:ascii="Arial" w:hAnsi="Arial" w:cs="Arial"/>
          <w:sz w:val="22"/>
        </w:rPr>
        <w:t>., доцент</w:t>
      </w:r>
      <w:bookmarkStart w:id="0" w:name="_GoBack"/>
      <w:bookmarkEnd w:id="0"/>
    </w:p>
    <w:sectPr w:rsidR="00D7691E" w:rsidRPr="0093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014"/>
    <w:multiLevelType w:val="hybridMultilevel"/>
    <w:tmpl w:val="04DCDDF8"/>
    <w:lvl w:ilvl="0" w:tplc="31C24E4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26"/>
    <w:rsid w:val="00056FC9"/>
    <w:rsid w:val="00303A83"/>
    <w:rsid w:val="00917F26"/>
    <w:rsid w:val="00930751"/>
    <w:rsid w:val="00D43D37"/>
    <w:rsid w:val="00D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4</cp:revision>
  <dcterms:created xsi:type="dcterms:W3CDTF">2018-03-03T08:49:00Z</dcterms:created>
  <dcterms:modified xsi:type="dcterms:W3CDTF">2018-03-05T09:05:00Z</dcterms:modified>
</cp:coreProperties>
</file>