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2440"/>
        <w:gridCol w:w="503"/>
        <w:gridCol w:w="6628"/>
        <w:gridCol w:w="626"/>
      </w:tblGrid>
      <w:tr w:rsidR="00292D4E" w:rsidRPr="0095624F" w:rsidTr="000F3A60">
        <w:trPr>
          <w:trHeight w:val="1981"/>
        </w:trPr>
        <w:tc>
          <w:tcPr>
            <w:tcW w:w="2440" w:type="dxa"/>
          </w:tcPr>
          <w:p w:rsidR="00292D4E" w:rsidRPr="0095624F" w:rsidRDefault="000A414B" w:rsidP="000F3A60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335405" cy="1282700"/>
                  <wp:effectExtent l="0" t="0" r="0" b="0"/>
                  <wp:docPr id="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7" w:type="dxa"/>
            <w:gridSpan w:val="3"/>
          </w:tcPr>
          <w:p w:rsidR="00292D4E" w:rsidRPr="0095624F" w:rsidRDefault="00292D4E" w:rsidP="000F3A60">
            <w:pPr>
              <w:tabs>
                <w:tab w:val="left" w:pos="465"/>
                <w:tab w:val="left" w:pos="5729"/>
              </w:tabs>
              <w:spacing w:after="0" w:line="216" w:lineRule="auto"/>
              <w:ind w:right="1812"/>
              <w:jc w:val="center"/>
              <w:rPr>
                <w:b/>
                <w:sz w:val="24"/>
                <w:szCs w:val="24"/>
                <w:lang w:val="uk-UA"/>
              </w:rPr>
            </w:pPr>
            <w:r w:rsidRPr="0095624F">
              <w:rPr>
                <w:b/>
                <w:sz w:val="24"/>
                <w:szCs w:val="24"/>
                <w:lang w:val="uk-UA"/>
              </w:rPr>
              <w:t>ДВНЗ «УНІВЕРСИТЕТ БАНКІВСЬКОЇ СПРАВИ»</w:t>
            </w:r>
          </w:p>
          <w:p w:rsidR="00292D4E" w:rsidRPr="0095624F" w:rsidRDefault="00292D4E" w:rsidP="000F3A60">
            <w:pPr>
              <w:tabs>
                <w:tab w:val="left" w:pos="465"/>
                <w:tab w:val="left" w:pos="5729"/>
              </w:tabs>
              <w:spacing w:after="0" w:line="216" w:lineRule="auto"/>
              <w:ind w:right="1812"/>
              <w:jc w:val="center"/>
              <w:rPr>
                <w:b/>
                <w:sz w:val="24"/>
                <w:szCs w:val="24"/>
                <w:lang w:val="uk-UA"/>
              </w:rPr>
            </w:pPr>
            <w:r w:rsidRPr="0095624F">
              <w:rPr>
                <w:b/>
                <w:sz w:val="24"/>
                <w:szCs w:val="24"/>
                <w:lang w:val="uk-UA"/>
              </w:rPr>
              <w:t>ХАРКІВСЬКИЙ НАВЧАЛЬНО-НАУКОВИЙ ІНСТИТУТ</w:t>
            </w:r>
          </w:p>
          <w:p w:rsidR="00292D4E" w:rsidRPr="0095624F" w:rsidRDefault="00292D4E" w:rsidP="000F3A60">
            <w:pPr>
              <w:tabs>
                <w:tab w:val="left" w:pos="465"/>
                <w:tab w:val="left" w:pos="5729"/>
              </w:tabs>
              <w:spacing w:after="0" w:line="216" w:lineRule="auto"/>
              <w:ind w:right="1812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292D4E" w:rsidRPr="0095624F" w:rsidRDefault="00292D4E" w:rsidP="000F3A60">
            <w:pPr>
              <w:tabs>
                <w:tab w:val="left" w:pos="465"/>
                <w:tab w:val="left" w:pos="5729"/>
              </w:tabs>
              <w:spacing w:after="0" w:line="216" w:lineRule="auto"/>
              <w:ind w:right="1812"/>
              <w:jc w:val="center"/>
              <w:rPr>
                <w:b/>
                <w:sz w:val="24"/>
                <w:szCs w:val="24"/>
                <w:lang w:val="uk-UA"/>
              </w:rPr>
            </w:pPr>
            <w:r w:rsidRPr="0095624F">
              <w:rPr>
                <w:b/>
                <w:sz w:val="24"/>
                <w:szCs w:val="24"/>
                <w:lang w:val="uk-UA"/>
              </w:rPr>
              <w:t>Кафедра обліку та оподаткування</w:t>
            </w:r>
          </w:p>
          <w:p w:rsidR="00292D4E" w:rsidRPr="0095624F" w:rsidRDefault="00292D4E" w:rsidP="000F3A60">
            <w:pPr>
              <w:tabs>
                <w:tab w:val="left" w:pos="465"/>
                <w:tab w:val="left" w:pos="5729"/>
              </w:tabs>
              <w:spacing w:after="0" w:line="216" w:lineRule="auto"/>
              <w:ind w:right="1812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292D4E" w:rsidRPr="0095624F" w:rsidRDefault="00292D4E" w:rsidP="000F3A60">
            <w:pPr>
              <w:tabs>
                <w:tab w:val="left" w:pos="465"/>
                <w:tab w:val="left" w:pos="5729"/>
              </w:tabs>
              <w:spacing w:after="0" w:line="216" w:lineRule="auto"/>
              <w:ind w:right="1812"/>
              <w:jc w:val="center"/>
              <w:rPr>
                <w:b/>
                <w:sz w:val="24"/>
                <w:szCs w:val="24"/>
                <w:lang w:val="uk-UA"/>
              </w:rPr>
            </w:pPr>
            <w:r w:rsidRPr="0095624F">
              <w:rPr>
                <w:b/>
                <w:sz w:val="24"/>
                <w:szCs w:val="24"/>
                <w:lang w:val="uk-UA"/>
              </w:rPr>
              <w:t>ОПИС ДИСЦИПЛІНИ</w:t>
            </w:r>
          </w:p>
        </w:tc>
      </w:tr>
      <w:tr w:rsidR="00292D4E" w:rsidRPr="00CD4C9F" w:rsidTr="00956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26" w:type="dxa"/>
        </w:trPr>
        <w:tc>
          <w:tcPr>
            <w:tcW w:w="2943" w:type="dxa"/>
            <w:gridSpan w:val="2"/>
          </w:tcPr>
          <w:p w:rsidR="00292D4E" w:rsidRPr="0095624F" w:rsidRDefault="00292D4E" w:rsidP="0095624F">
            <w:pPr>
              <w:spacing w:after="0" w:line="216" w:lineRule="auto"/>
              <w:rPr>
                <w:b/>
                <w:sz w:val="24"/>
                <w:szCs w:val="24"/>
                <w:lang w:val="uk-UA"/>
              </w:rPr>
            </w:pPr>
            <w:r w:rsidRPr="0095624F">
              <w:rPr>
                <w:b/>
                <w:sz w:val="24"/>
                <w:szCs w:val="24"/>
                <w:lang w:val="uk-UA"/>
              </w:rPr>
              <w:t xml:space="preserve">Назва дисципліни </w:t>
            </w:r>
          </w:p>
          <w:p w:rsidR="00292D4E" w:rsidRPr="0095624F" w:rsidRDefault="00292D4E" w:rsidP="0095624F">
            <w:pPr>
              <w:spacing w:after="0" w:line="216" w:lineRule="auto"/>
              <w:rPr>
                <w:b/>
                <w:sz w:val="24"/>
                <w:szCs w:val="24"/>
                <w:lang w:val="uk-UA"/>
              </w:rPr>
            </w:pPr>
          </w:p>
          <w:p w:rsidR="00292D4E" w:rsidRPr="0095624F" w:rsidRDefault="00292D4E" w:rsidP="0095624F">
            <w:pPr>
              <w:spacing w:after="0" w:line="216" w:lineRule="auto"/>
              <w:rPr>
                <w:b/>
                <w:sz w:val="24"/>
                <w:szCs w:val="24"/>
                <w:lang w:val="uk-UA"/>
              </w:rPr>
            </w:pPr>
            <w:r w:rsidRPr="0095624F">
              <w:rPr>
                <w:b/>
                <w:sz w:val="24"/>
                <w:szCs w:val="24"/>
                <w:lang w:val="uk-UA"/>
              </w:rPr>
              <w:t>Назва освітньої програми</w:t>
            </w:r>
          </w:p>
        </w:tc>
        <w:tc>
          <w:tcPr>
            <w:tcW w:w="6628" w:type="dxa"/>
          </w:tcPr>
          <w:p w:rsidR="00292D4E" w:rsidRDefault="006963BA" w:rsidP="0095624F">
            <w:pPr>
              <w:spacing w:after="0" w:line="21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  <w:r w:rsidRPr="006963BA">
              <w:rPr>
                <w:b/>
                <w:sz w:val="24"/>
                <w:szCs w:val="24"/>
                <w:lang w:val="uk-UA"/>
              </w:rPr>
              <w:t>нутрішній аудит в банку</w:t>
            </w:r>
          </w:p>
          <w:p w:rsidR="006963BA" w:rsidRPr="0095624F" w:rsidRDefault="006963BA" w:rsidP="0095624F">
            <w:pPr>
              <w:spacing w:after="0" w:line="216" w:lineRule="auto"/>
              <w:rPr>
                <w:b/>
                <w:sz w:val="24"/>
                <w:szCs w:val="24"/>
                <w:lang w:val="uk-UA"/>
              </w:rPr>
            </w:pPr>
          </w:p>
          <w:p w:rsidR="006963BA" w:rsidRPr="00AA5CE5" w:rsidRDefault="00AA5CE5" w:rsidP="006963BA">
            <w:pPr>
              <w:spacing w:line="216" w:lineRule="auto"/>
              <w:rPr>
                <w:b/>
                <w:sz w:val="24"/>
                <w:szCs w:val="24"/>
              </w:rPr>
            </w:pPr>
            <w:r w:rsidRPr="00AA5CE5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.030508 «</w:t>
            </w:r>
            <w:r>
              <w:rPr>
                <w:b/>
                <w:sz w:val="24"/>
                <w:szCs w:val="24"/>
                <w:lang w:val="uk-UA"/>
              </w:rPr>
              <w:t>Фінанси і кредит</w:t>
            </w:r>
            <w:r>
              <w:rPr>
                <w:b/>
                <w:sz w:val="24"/>
                <w:szCs w:val="24"/>
              </w:rPr>
              <w:t>»</w:t>
            </w:r>
          </w:p>
          <w:p w:rsidR="00292D4E" w:rsidRPr="006963BA" w:rsidRDefault="00292D4E" w:rsidP="0095624F">
            <w:pPr>
              <w:spacing w:after="0" w:line="216" w:lineRule="auto"/>
              <w:rPr>
                <w:b/>
                <w:sz w:val="4"/>
                <w:szCs w:val="24"/>
                <w:lang w:val="uk-UA"/>
              </w:rPr>
            </w:pPr>
          </w:p>
        </w:tc>
      </w:tr>
      <w:tr w:rsidR="00292D4E" w:rsidRPr="0095624F" w:rsidTr="00956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26" w:type="dxa"/>
        </w:trPr>
        <w:tc>
          <w:tcPr>
            <w:tcW w:w="2943" w:type="dxa"/>
            <w:gridSpan w:val="2"/>
          </w:tcPr>
          <w:p w:rsidR="00292D4E" w:rsidRPr="0095624F" w:rsidRDefault="00292D4E" w:rsidP="0095624F">
            <w:pPr>
              <w:spacing w:after="0" w:line="216" w:lineRule="auto"/>
              <w:rPr>
                <w:b/>
                <w:sz w:val="24"/>
                <w:szCs w:val="24"/>
                <w:lang w:val="uk-UA"/>
              </w:rPr>
            </w:pPr>
            <w:r w:rsidRPr="0095624F">
              <w:rPr>
                <w:b/>
                <w:sz w:val="24"/>
                <w:szCs w:val="24"/>
                <w:lang w:val="uk-UA"/>
              </w:rPr>
              <w:t>Освітній ступінь</w:t>
            </w:r>
          </w:p>
        </w:tc>
        <w:tc>
          <w:tcPr>
            <w:tcW w:w="6628" w:type="dxa"/>
          </w:tcPr>
          <w:p w:rsidR="00292D4E" w:rsidRPr="0095624F" w:rsidRDefault="00292D4E" w:rsidP="0095624F">
            <w:pPr>
              <w:spacing w:after="0" w:line="216" w:lineRule="auto"/>
              <w:rPr>
                <w:b/>
                <w:sz w:val="24"/>
                <w:szCs w:val="24"/>
                <w:lang w:val="uk-UA"/>
              </w:rPr>
            </w:pPr>
            <w:r w:rsidRPr="0095624F">
              <w:rPr>
                <w:b/>
                <w:sz w:val="24"/>
                <w:szCs w:val="24"/>
                <w:lang w:val="uk-UA"/>
              </w:rPr>
              <w:t>ступінь перший (бакалаврський)</w:t>
            </w:r>
          </w:p>
        </w:tc>
      </w:tr>
      <w:tr w:rsidR="00292D4E" w:rsidRPr="0095624F" w:rsidTr="00956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26" w:type="dxa"/>
        </w:trPr>
        <w:tc>
          <w:tcPr>
            <w:tcW w:w="2943" w:type="dxa"/>
            <w:gridSpan w:val="2"/>
          </w:tcPr>
          <w:p w:rsidR="00292D4E" w:rsidRPr="0095624F" w:rsidRDefault="00292D4E" w:rsidP="0095624F">
            <w:pPr>
              <w:spacing w:after="0" w:line="216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28" w:type="dxa"/>
          </w:tcPr>
          <w:p w:rsidR="00292D4E" w:rsidRPr="0095624F" w:rsidRDefault="00292D4E" w:rsidP="0095624F">
            <w:pPr>
              <w:spacing w:after="0" w:line="216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292D4E" w:rsidRPr="0095624F" w:rsidTr="00956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626" w:type="dxa"/>
        </w:trPr>
        <w:tc>
          <w:tcPr>
            <w:tcW w:w="2943" w:type="dxa"/>
            <w:gridSpan w:val="2"/>
          </w:tcPr>
          <w:p w:rsidR="00292D4E" w:rsidRPr="0095624F" w:rsidRDefault="00292D4E" w:rsidP="0095624F">
            <w:pPr>
              <w:spacing w:after="0" w:line="216" w:lineRule="auto"/>
              <w:rPr>
                <w:b/>
                <w:sz w:val="24"/>
                <w:szCs w:val="24"/>
                <w:lang w:val="uk-UA"/>
              </w:rPr>
            </w:pPr>
            <w:r w:rsidRPr="0095624F">
              <w:rPr>
                <w:b/>
                <w:sz w:val="24"/>
                <w:szCs w:val="24"/>
                <w:lang w:val="uk-UA"/>
              </w:rPr>
              <w:t>Кількість кредитів за ECTS</w:t>
            </w:r>
          </w:p>
        </w:tc>
        <w:tc>
          <w:tcPr>
            <w:tcW w:w="6628" w:type="dxa"/>
          </w:tcPr>
          <w:p w:rsidR="00292D4E" w:rsidRPr="0095624F" w:rsidRDefault="00AA5CE5" w:rsidP="00AA5CE5">
            <w:pPr>
              <w:spacing w:after="0" w:line="21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4  </w:t>
            </w:r>
            <w:bookmarkStart w:id="0" w:name="_GoBack"/>
            <w:bookmarkEnd w:id="0"/>
          </w:p>
        </w:tc>
      </w:tr>
    </w:tbl>
    <w:p w:rsidR="00292D4E" w:rsidRPr="006E50FC" w:rsidRDefault="00292D4E" w:rsidP="004B6BD4">
      <w:pPr>
        <w:spacing w:before="120" w:after="0" w:line="216" w:lineRule="auto"/>
        <w:ind w:firstLine="709"/>
        <w:jc w:val="both"/>
        <w:rPr>
          <w:sz w:val="24"/>
          <w:szCs w:val="24"/>
          <w:lang w:val="uk-UA"/>
        </w:rPr>
      </w:pPr>
      <w:r w:rsidRPr="006E50FC">
        <w:rPr>
          <w:b/>
          <w:sz w:val="24"/>
          <w:szCs w:val="24"/>
          <w:lang w:val="uk-UA"/>
        </w:rPr>
        <w:t>1. Мета дисципліни в контексті підготовки фахівців певної спеціальності:</w:t>
      </w:r>
      <w:r w:rsidRPr="006963BA">
        <w:rPr>
          <w:sz w:val="24"/>
          <w:szCs w:val="24"/>
          <w:lang w:val="uk-UA"/>
        </w:rPr>
        <w:t xml:space="preserve"> </w:t>
      </w:r>
      <w:r w:rsidR="006963BA" w:rsidRPr="006963BA">
        <w:rPr>
          <w:sz w:val="24"/>
          <w:szCs w:val="24"/>
          <w:lang w:val="uk-UA"/>
        </w:rPr>
        <w:t>є набуття студентами теоретичних і методичних знань з основ контролю і аудиту в банку, отримання і засвоєння практичних навичок з планування, організації і проведення аудиту в банку, вміння використовувати набуті знання у практичній діяльності.</w:t>
      </w:r>
    </w:p>
    <w:p w:rsidR="00292D4E" w:rsidRDefault="00292D4E" w:rsidP="000F4E14">
      <w:pPr>
        <w:widowControl w:val="0"/>
        <w:autoSpaceDE w:val="0"/>
        <w:autoSpaceDN w:val="0"/>
        <w:adjustRightInd w:val="0"/>
        <w:spacing w:before="120" w:after="0" w:line="216" w:lineRule="auto"/>
        <w:ind w:firstLine="709"/>
        <w:jc w:val="both"/>
        <w:rPr>
          <w:sz w:val="24"/>
          <w:szCs w:val="24"/>
          <w:lang w:val="uk-UA"/>
        </w:rPr>
      </w:pPr>
      <w:r w:rsidRPr="006E50FC">
        <w:rPr>
          <w:b/>
          <w:sz w:val="24"/>
          <w:szCs w:val="24"/>
          <w:lang w:val="uk-UA"/>
        </w:rPr>
        <w:t>2. Заплановані результати навчання</w:t>
      </w:r>
      <w:r w:rsidRPr="006E50FC">
        <w:rPr>
          <w:sz w:val="24"/>
          <w:szCs w:val="24"/>
          <w:lang w:val="uk-UA"/>
        </w:rPr>
        <w:t xml:space="preserve">: </w:t>
      </w:r>
      <w:r w:rsidR="006963BA" w:rsidRPr="006963BA">
        <w:rPr>
          <w:sz w:val="24"/>
          <w:szCs w:val="24"/>
          <w:lang w:val="uk-UA"/>
        </w:rPr>
        <w:t>є оволодіння студентами практичними прийомами організації та проведення аудиту окремих банківських операцій, формування творчого мислення та самостійності в прийнятті рішень при узагальненні та реалізації результатів аудиту.</w:t>
      </w:r>
      <w:r w:rsidR="006963BA">
        <w:rPr>
          <w:color w:val="333333"/>
          <w:sz w:val="28"/>
          <w:szCs w:val="28"/>
          <w:shd w:val="clear" w:color="auto" w:fill="FFFFFF"/>
        </w:rPr>
        <w:t>        </w:t>
      </w:r>
    </w:p>
    <w:p w:rsidR="00292D4E" w:rsidRPr="006E50FC" w:rsidRDefault="00292D4E" w:rsidP="000F4E14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cs="Calibri"/>
          <w:sz w:val="24"/>
          <w:szCs w:val="24"/>
          <w:lang w:val="uk-UA" w:eastAsia="uk-UA"/>
        </w:rPr>
      </w:pPr>
      <w:r w:rsidRPr="006E50FC">
        <w:rPr>
          <w:rFonts w:cs="Calibri"/>
          <w:sz w:val="24"/>
          <w:szCs w:val="24"/>
          <w:lang w:val="uk-UA" w:eastAsia="uk-UA"/>
        </w:rPr>
        <w:t xml:space="preserve">У результаті вивчення навчальної дисципліни студент повинен </w:t>
      </w:r>
    </w:p>
    <w:p w:rsidR="00292D4E" w:rsidRPr="006E50FC" w:rsidRDefault="00292D4E" w:rsidP="00300158">
      <w:pPr>
        <w:tabs>
          <w:tab w:val="left" w:pos="284"/>
          <w:tab w:val="left" w:pos="567"/>
        </w:tabs>
        <w:spacing w:after="0" w:line="216" w:lineRule="auto"/>
        <w:ind w:firstLine="567"/>
        <w:jc w:val="both"/>
        <w:rPr>
          <w:rFonts w:cs="Calibri"/>
          <w:sz w:val="24"/>
          <w:szCs w:val="24"/>
          <w:lang w:val="uk-UA" w:eastAsia="uk-UA"/>
        </w:rPr>
      </w:pPr>
      <w:r w:rsidRPr="006E50FC">
        <w:rPr>
          <w:rFonts w:cs="Calibri"/>
          <w:b/>
          <w:sz w:val="24"/>
          <w:szCs w:val="24"/>
          <w:lang w:val="uk-UA" w:eastAsia="uk-UA"/>
        </w:rPr>
        <w:t>знати:</w:t>
      </w:r>
    </w:p>
    <w:p w:rsidR="006963BA" w:rsidRPr="006963BA" w:rsidRDefault="006963BA" w:rsidP="006963BA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cs="Calibri"/>
          <w:sz w:val="24"/>
          <w:szCs w:val="24"/>
          <w:lang w:val="uk-UA" w:eastAsia="uk-UA"/>
        </w:rPr>
      </w:pPr>
      <w:r w:rsidRPr="000F4E14">
        <w:rPr>
          <w:sz w:val="24"/>
          <w:szCs w:val="24"/>
          <w:lang w:val="uk-UA"/>
        </w:rPr>
        <w:t>− </w:t>
      </w:r>
      <w:r w:rsidRPr="006963BA">
        <w:rPr>
          <w:rFonts w:cs="Calibri"/>
          <w:sz w:val="24"/>
          <w:szCs w:val="24"/>
          <w:lang w:val="uk-UA" w:eastAsia="uk-UA"/>
        </w:rPr>
        <w:t>законодавчу базу, інструктивні матеріали, що регламентують проведення аудиту в банку;</w:t>
      </w:r>
    </w:p>
    <w:p w:rsidR="006963BA" w:rsidRPr="006963BA" w:rsidRDefault="006963BA" w:rsidP="006963BA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cs="Calibri"/>
          <w:sz w:val="24"/>
          <w:szCs w:val="24"/>
          <w:lang w:val="uk-UA" w:eastAsia="uk-UA"/>
        </w:rPr>
      </w:pPr>
      <w:r w:rsidRPr="000F4E14">
        <w:rPr>
          <w:sz w:val="24"/>
          <w:szCs w:val="24"/>
          <w:lang w:val="uk-UA"/>
        </w:rPr>
        <w:t>− </w:t>
      </w:r>
      <w:r w:rsidRPr="006963BA">
        <w:rPr>
          <w:rFonts w:cs="Calibri"/>
          <w:sz w:val="24"/>
          <w:szCs w:val="24"/>
          <w:lang w:val="uk-UA" w:eastAsia="uk-UA"/>
        </w:rPr>
        <w:t>прийоми і методи фактичного і документального контролю;</w:t>
      </w:r>
    </w:p>
    <w:p w:rsidR="006963BA" w:rsidRPr="006963BA" w:rsidRDefault="006963BA" w:rsidP="006963BA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cs="Calibri"/>
          <w:sz w:val="24"/>
          <w:szCs w:val="24"/>
          <w:lang w:val="uk-UA" w:eastAsia="uk-UA"/>
        </w:rPr>
      </w:pPr>
      <w:r w:rsidRPr="000F4E14">
        <w:rPr>
          <w:sz w:val="24"/>
          <w:szCs w:val="24"/>
          <w:lang w:val="uk-UA"/>
        </w:rPr>
        <w:t>− </w:t>
      </w:r>
      <w:r w:rsidRPr="006963BA">
        <w:rPr>
          <w:rFonts w:cs="Calibri"/>
          <w:sz w:val="24"/>
          <w:szCs w:val="24"/>
          <w:lang w:val="uk-UA" w:eastAsia="uk-UA"/>
        </w:rPr>
        <w:t>методику планування і організації  аудиту в банку;</w:t>
      </w:r>
      <w:r w:rsidRPr="000F4E14">
        <w:rPr>
          <w:sz w:val="24"/>
          <w:szCs w:val="24"/>
          <w:lang w:val="uk-UA"/>
        </w:rPr>
        <w:t> </w:t>
      </w:r>
      <w:r w:rsidRPr="006963BA">
        <w:rPr>
          <w:rFonts w:cs="Calibri"/>
          <w:sz w:val="24"/>
          <w:szCs w:val="24"/>
          <w:lang w:val="uk-UA" w:eastAsia="uk-UA"/>
        </w:rPr>
        <w:t>етапи облікового циклу та рівні контролю в банку;</w:t>
      </w:r>
      <w:r>
        <w:rPr>
          <w:rFonts w:cs="Calibri"/>
          <w:sz w:val="24"/>
          <w:szCs w:val="24"/>
          <w:lang w:val="uk-UA" w:eastAsia="uk-UA"/>
        </w:rPr>
        <w:t xml:space="preserve"> п</w:t>
      </w:r>
      <w:r w:rsidRPr="006963BA">
        <w:rPr>
          <w:rFonts w:cs="Calibri"/>
          <w:sz w:val="24"/>
          <w:szCs w:val="24"/>
          <w:lang w:val="uk-UA" w:eastAsia="uk-UA"/>
        </w:rPr>
        <w:t>ринципи побудови та взаємозв'язок форм фінансової звітності як інформаційної бази контролю та аудиту;</w:t>
      </w:r>
      <w:r>
        <w:rPr>
          <w:rFonts w:cs="Calibri"/>
          <w:sz w:val="24"/>
          <w:szCs w:val="24"/>
          <w:lang w:val="uk-UA" w:eastAsia="uk-UA"/>
        </w:rPr>
        <w:t xml:space="preserve"> </w:t>
      </w:r>
      <w:r w:rsidRPr="006963BA">
        <w:rPr>
          <w:rFonts w:cs="Calibri"/>
          <w:sz w:val="24"/>
          <w:szCs w:val="24"/>
          <w:lang w:val="uk-UA" w:eastAsia="uk-UA"/>
        </w:rPr>
        <w:t>етапи проведення контролю та аудиту в банку;</w:t>
      </w:r>
    </w:p>
    <w:p w:rsidR="006963BA" w:rsidRPr="006963BA" w:rsidRDefault="006963BA" w:rsidP="006963BA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cs="Calibri"/>
          <w:sz w:val="24"/>
          <w:szCs w:val="24"/>
          <w:lang w:val="uk-UA" w:eastAsia="uk-UA"/>
        </w:rPr>
      </w:pPr>
      <w:r w:rsidRPr="000F4E14">
        <w:rPr>
          <w:sz w:val="24"/>
          <w:szCs w:val="24"/>
          <w:lang w:val="uk-UA"/>
        </w:rPr>
        <w:t>− </w:t>
      </w:r>
      <w:r w:rsidRPr="006963BA">
        <w:rPr>
          <w:rFonts w:cs="Calibri"/>
          <w:sz w:val="24"/>
          <w:szCs w:val="24"/>
          <w:lang w:val="uk-UA" w:eastAsia="uk-UA"/>
        </w:rPr>
        <w:t>методичні прийоми узагальнення та реалізації результатів контролю та аудиту.</w:t>
      </w:r>
    </w:p>
    <w:p w:rsidR="00292D4E" w:rsidRPr="006E50FC" w:rsidRDefault="00292D4E" w:rsidP="00300158">
      <w:pPr>
        <w:shd w:val="clear" w:color="auto" w:fill="FFFFFF"/>
        <w:spacing w:after="0" w:line="216" w:lineRule="auto"/>
        <w:ind w:left="708"/>
        <w:jc w:val="both"/>
        <w:rPr>
          <w:rFonts w:cs="Calibri"/>
          <w:sz w:val="24"/>
          <w:szCs w:val="24"/>
          <w:lang w:val="uk-UA" w:eastAsia="uk-UA"/>
        </w:rPr>
      </w:pPr>
      <w:r w:rsidRPr="006E50FC">
        <w:rPr>
          <w:rFonts w:cs="Calibri"/>
          <w:b/>
          <w:sz w:val="24"/>
          <w:szCs w:val="24"/>
          <w:lang w:val="uk-UA" w:eastAsia="uk-UA"/>
        </w:rPr>
        <w:t>вміти:</w:t>
      </w:r>
    </w:p>
    <w:p w:rsidR="006963BA" w:rsidRPr="006963BA" w:rsidRDefault="006963BA" w:rsidP="006963BA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cs="Calibri"/>
          <w:sz w:val="24"/>
          <w:szCs w:val="24"/>
          <w:lang w:val="uk-UA" w:eastAsia="uk-UA"/>
        </w:rPr>
      </w:pPr>
      <w:r w:rsidRPr="000F4E14">
        <w:rPr>
          <w:sz w:val="24"/>
          <w:szCs w:val="24"/>
          <w:lang w:val="uk-UA"/>
        </w:rPr>
        <w:t>− </w:t>
      </w:r>
      <w:r w:rsidRPr="006963BA">
        <w:rPr>
          <w:rFonts w:cs="Calibri"/>
          <w:sz w:val="24"/>
          <w:szCs w:val="24"/>
          <w:lang w:val="uk-UA" w:eastAsia="uk-UA"/>
        </w:rPr>
        <w:t>проводити оцінку даних внутрішнього контролю та можливості їх  використання при проведення ревізії;</w:t>
      </w:r>
    </w:p>
    <w:p w:rsidR="006963BA" w:rsidRPr="006963BA" w:rsidRDefault="006963BA" w:rsidP="006963BA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cs="Calibri"/>
          <w:sz w:val="24"/>
          <w:szCs w:val="24"/>
          <w:lang w:val="uk-UA" w:eastAsia="uk-UA"/>
        </w:rPr>
      </w:pPr>
      <w:r w:rsidRPr="000F4E14">
        <w:rPr>
          <w:sz w:val="24"/>
          <w:szCs w:val="24"/>
          <w:lang w:val="uk-UA"/>
        </w:rPr>
        <w:t>− </w:t>
      </w:r>
      <w:r w:rsidRPr="006963BA">
        <w:rPr>
          <w:rFonts w:cs="Calibri"/>
          <w:sz w:val="24"/>
          <w:szCs w:val="24"/>
          <w:lang w:val="uk-UA" w:eastAsia="uk-UA"/>
        </w:rPr>
        <w:t>використовувати документальні прийоми і методи контролю;</w:t>
      </w:r>
    </w:p>
    <w:p w:rsidR="006963BA" w:rsidRPr="006963BA" w:rsidRDefault="006963BA" w:rsidP="006963BA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cs="Calibri"/>
          <w:sz w:val="24"/>
          <w:szCs w:val="24"/>
          <w:lang w:val="uk-UA" w:eastAsia="uk-UA"/>
        </w:rPr>
      </w:pPr>
      <w:r w:rsidRPr="000F4E14">
        <w:rPr>
          <w:sz w:val="24"/>
          <w:szCs w:val="24"/>
          <w:lang w:val="uk-UA"/>
        </w:rPr>
        <w:t>− </w:t>
      </w:r>
      <w:r w:rsidRPr="006963BA">
        <w:rPr>
          <w:rFonts w:cs="Calibri"/>
          <w:sz w:val="24"/>
          <w:szCs w:val="24"/>
          <w:lang w:val="uk-UA" w:eastAsia="uk-UA"/>
        </w:rPr>
        <w:t>проводити контрольні інвентаризації та використовувати фактичні прийоми контролю;</w:t>
      </w:r>
    </w:p>
    <w:p w:rsidR="006963BA" w:rsidRPr="006963BA" w:rsidRDefault="006963BA" w:rsidP="006963BA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cs="Calibri"/>
          <w:sz w:val="24"/>
          <w:szCs w:val="24"/>
          <w:lang w:val="uk-UA" w:eastAsia="uk-UA"/>
        </w:rPr>
      </w:pPr>
      <w:r w:rsidRPr="000F4E14">
        <w:rPr>
          <w:sz w:val="24"/>
          <w:szCs w:val="24"/>
          <w:lang w:val="uk-UA"/>
        </w:rPr>
        <w:t>− </w:t>
      </w:r>
      <w:r w:rsidRPr="006963BA">
        <w:rPr>
          <w:rFonts w:cs="Calibri"/>
          <w:sz w:val="24"/>
          <w:szCs w:val="24"/>
          <w:lang w:val="uk-UA" w:eastAsia="uk-UA"/>
        </w:rPr>
        <w:t>складати плани та програми  проведення аудиту;</w:t>
      </w:r>
    </w:p>
    <w:p w:rsidR="006963BA" w:rsidRPr="006963BA" w:rsidRDefault="006963BA" w:rsidP="006963BA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cs="Calibri"/>
          <w:sz w:val="24"/>
          <w:szCs w:val="24"/>
          <w:lang w:val="uk-UA" w:eastAsia="uk-UA"/>
        </w:rPr>
      </w:pPr>
      <w:r w:rsidRPr="000F4E14">
        <w:rPr>
          <w:sz w:val="24"/>
          <w:szCs w:val="24"/>
          <w:lang w:val="uk-UA"/>
        </w:rPr>
        <w:t>− </w:t>
      </w:r>
      <w:r w:rsidRPr="006963BA">
        <w:rPr>
          <w:rFonts w:cs="Calibri"/>
          <w:sz w:val="24"/>
          <w:szCs w:val="24"/>
          <w:lang w:val="uk-UA" w:eastAsia="uk-UA"/>
        </w:rPr>
        <w:t>проводити перевірки та аудит окремих банківських операцій;</w:t>
      </w:r>
    </w:p>
    <w:p w:rsidR="006963BA" w:rsidRPr="006963BA" w:rsidRDefault="006963BA" w:rsidP="006963BA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cs="Calibri"/>
          <w:sz w:val="24"/>
          <w:szCs w:val="24"/>
          <w:lang w:val="uk-UA" w:eastAsia="uk-UA"/>
        </w:rPr>
      </w:pPr>
      <w:r w:rsidRPr="000F4E14">
        <w:rPr>
          <w:sz w:val="24"/>
          <w:szCs w:val="24"/>
          <w:lang w:val="uk-UA"/>
        </w:rPr>
        <w:t>− </w:t>
      </w:r>
      <w:r w:rsidRPr="006963BA">
        <w:rPr>
          <w:rFonts w:cs="Calibri"/>
          <w:sz w:val="24"/>
          <w:szCs w:val="24"/>
          <w:lang w:val="uk-UA" w:eastAsia="uk-UA"/>
        </w:rPr>
        <w:t>аналізувати первинні та зведені документи банку;</w:t>
      </w:r>
    </w:p>
    <w:p w:rsidR="006963BA" w:rsidRPr="006963BA" w:rsidRDefault="006963BA" w:rsidP="006963BA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cs="Calibri"/>
          <w:sz w:val="24"/>
          <w:szCs w:val="24"/>
          <w:lang w:val="uk-UA" w:eastAsia="uk-UA"/>
        </w:rPr>
      </w:pPr>
      <w:r w:rsidRPr="000F4E14">
        <w:rPr>
          <w:sz w:val="24"/>
          <w:szCs w:val="24"/>
          <w:lang w:val="uk-UA"/>
        </w:rPr>
        <w:t>− </w:t>
      </w:r>
      <w:r w:rsidRPr="006963BA">
        <w:rPr>
          <w:rFonts w:cs="Calibri"/>
          <w:sz w:val="24"/>
          <w:szCs w:val="24"/>
          <w:lang w:val="uk-UA" w:eastAsia="uk-UA"/>
        </w:rPr>
        <w:t>оформляти проміжні результати аудиту в робочих документах аудитора;</w:t>
      </w:r>
    </w:p>
    <w:p w:rsidR="006963BA" w:rsidRPr="006963BA" w:rsidRDefault="006963BA" w:rsidP="006963BA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cs="Calibri"/>
          <w:sz w:val="24"/>
          <w:szCs w:val="24"/>
          <w:lang w:val="uk-UA" w:eastAsia="uk-UA"/>
        </w:rPr>
      </w:pPr>
      <w:r w:rsidRPr="000F4E14">
        <w:rPr>
          <w:sz w:val="24"/>
          <w:szCs w:val="24"/>
          <w:lang w:val="uk-UA"/>
        </w:rPr>
        <w:t>− </w:t>
      </w:r>
      <w:r w:rsidRPr="006963BA">
        <w:rPr>
          <w:rFonts w:cs="Calibri"/>
          <w:sz w:val="24"/>
          <w:szCs w:val="24"/>
          <w:lang w:val="uk-UA" w:eastAsia="uk-UA"/>
        </w:rPr>
        <w:t>складати аудиторський висновок;</w:t>
      </w:r>
    </w:p>
    <w:p w:rsidR="006963BA" w:rsidRPr="006963BA" w:rsidRDefault="006963BA" w:rsidP="006963BA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cs="Calibri"/>
          <w:sz w:val="24"/>
          <w:szCs w:val="24"/>
          <w:lang w:val="uk-UA" w:eastAsia="uk-UA"/>
        </w:rPr>
      </w:pPr>
      <w:r w:rsidRPr="000F4E14">
        <w:rPr>
          <w:sz w:val="24"/>
          <w:szCs w:val="24"/>
          <w:lang w:val="uk-UA"/>
        </w:rPr>
        <w:t>− </w:t>
      </w:r>
      <w:r w:rsidRPr="006963BA">
        <w:rPr>
          <w:rFonts w:cs="Calibri"/>
          <w:sz w:val="24"/>
          <w:szCs w:val="24"/>
          <w:lang w:val="uk-UA" w:eastAsia="uk-UA"/>
        </w:rPr>
        <w:t>визначати вплив порушень на діяльність банку.</w:t>
      </w:r>
    </w:p>
    <w:p w:rsidR="00292D4E" w:rsidRPr="006E50FC" w:rsidRDefault="00292D4E" w:rsidP="004B6BD4">
      <w:pPr>
        <w:spacing w:before="120" w:after="0" w:line="216" w:lineRule="auto"/>
        <w:jc w:val="both"/>
        <w:rPr>
          <w:b/>
          <w:sz w:val="24"/>
          <w:szCs w:val="24"/>
          <w:lang w:val="uk-UA"/>
        </w:rPr>
      </w:pPr>
      <w:r w:rsidRPr="006E50FC">
        <w:rPr>
          <w:b/>
          <w:sz w:val="24"/>
          <w:szCs w:val="24"/>
          <w:lang w:val="uk-UA"/>
        </w:rPr>
        <w:t>3. Форми і методи контролю:</w:t>
      </w:r>
    </w:p>
    <w:p w:rsidR="00292D4E" w:rsidRPr="000F4E14" w:rsidRDefault="00292D4E" w:rsidP="000F4E14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sz w:val="24"/>
          <w:szCs w:val="24"/>
          <w:lang w:val="uk-UA"/>
        </w:rPr>
      </w:pPr>
      <w:r w:rsidRPr="000F4E14">
        <w:rPr>
          <w:sz w:val="24"/>
          <w:szCs w:val="24"/>
          <w:lang w:val="uk-UA"/>
        </w:rPr>
        <w:t>− Усне та письмове опитування.</w:t>
      </w:r>
    </w:p>
    <w:p w:rsidR="00292D4E" w:rsidRPr="000F4E14" w:rsidRDefault="00292D4E" w:rsidP="000F4E14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sz w:val="24"/>
          <w:szCs w:val="24"/>
          <w:lang w:val="uk-UA"/>
        </w:rPr>
      </w:pPr>
      <w:r w:rsidRPr="000F4E14">
        <w:rPr>
          <w:sz w:val="24"/>
          <w:szCs w:val="24"/>
          <w:lang w:val="uk-UA"/>
        </w:rPr>
        <w:t>− Участь у дискусії та обговоренні питань, які винесені на семінарське заняття.</w:t>
      </w:r>
    </w:p>
    <w:p w:rsidR="00292D4E" w:rsidRPr="000F4E14" w:rsidRDefault="00292D4E" w:rsidP="000F4E14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sz w:val="24"/>
          <w:szCs w:val="24"/>
          <w:lang w:val="uk-UA"/>
        </w:rPr>
      </w:pPr>
      <w:r w:rsidRPr="000F4E14">
        <w:rPr>
          <w:sz w:val="24"/>
          <w:szCs w:val="24"/>
          <w:lang w:val="uk-UA"/>
        </w:rPr>
        <w:t>− Тестування.</w:t>
      </w:r>
    </w:p>
    <w:p w:rsidR="00292D4E" w:rsidRPr="000F4E14" w:rsidRDefault="00292D4E" w:rsidP="000F4E14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sz w:val="24"/>
          <w:szCs w:val="24"/>
          <w:lang w:val="uk-UA"/>
        </w:rPr>
      </w:pPr>
      <w:r w:rsidRPr="000F4E14">
        <w:rPr>
          <w:sz w:val="24"/>
          <w:szCs w:val="24"/>
          <w:lang w:val="uk-UA"/>
        </w:rPr>
        <w:t>− Написання контрольних робіт.</w:t>
      </w:r>
    </w:p>
    <w:p w:rsidR="00292D4E" w:rsidRPr="000F4E14" w:rsidRDefault="00292D4E" w:rsidP="000F4E14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sz w:val="24"/>
          <w:szCs w:val="24"/>
          <w:lang w:val="uk-UA"/>
        </w:rPr>
      </w:pPr>
      <w:r w:rsidRPr="000F4E14">
        <w:rPr>
          <w:sz w:val="24"/>
          <w:szCs w:val="24"/>
          <w:lang w:val="uk-UA"/>
        </w:rPr>
        <w:t xml:space="preserve">− Виконання індивідуальних завдань. </w:t>
      </w:r>
    </w:p>
    <w:p w:rsidR="00292D4E" w:rsidRPr="000F4E14" w:rsidRDefault="00292D4E" w:rsidP="000F4E14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sz w:val="24"/>
          <w:szCs w:val="24"/>
          <w:lang w:val="uk-UA"/>
        </w:rPr>
      </w:pPr>
      <w:r w:rsidRPr="000F4E14">
        <w:rPr>
          <w:sz w:val="24"/>
          <w:szCs w:val="24"/>
          <w:lang w:val="uk-UA"/>
        </w:rPr>
        <w:t>− Виконання творчих науково-дослідницьких проектів.</w:t>
      </w:r>
    </w:p>
    <w:p w:rsidR="00292D4E" w:rsidRPr="000F4E14" w:rsidRDefault="00292D4E" w:rsidP="000F4E14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sz w:val="24"/>
          <w:szCs w:val="24"/>
          <w:lang w:val="uk-UA"/>
        </w:rPr>
      </w:pPr>
      <w:r w:rsidRPr="000F4E14">
        <w:rPr>
          <w:sz w:val="24"/>
          <w:szCs w:val="24"/>
          <w:lang w:val="uk-UA"/>
        </w:rPr>
        <w:t>− Залік.</w:t>
      </w:r>
    </w:p>
    <w:p w:rsidR="00292D4E" w:rsidRPr="006E50FC" w:rsidRDefault="00292D4E" w:rsidP="004B6BD4">
      <w:pPr>
        <w:tabs>
          <w:tab w:val="left" w:pos="2680"/>
        </w:tabs>
        <w:spacing w:before="120" w:after="0" w:line="216" w:lineRule="auto"/>
        <w:jc w:val="both"/>
        <w:rPr>
          <w:b/>
          <w:sz w:val="24"/>
          <w:szCs w:val="24"/>
          <w:lang w:val="uk-UA"/>
        </w:rPr>
      </w:pPr>
      <w:r w:rsidRPr="006E50FC">
        <w:rPr>
          <w:b/>
          <w:sz w:val="24"/>
          <w:szCs w:val="24"/>
          <w:lang w:val="uk-UA"/>
        </w:rPr>
        <w:t>4. Схема накопичення балів по дисципліні, які отримують студенти</w:t>
      </w:r>
    </w:p>
    <w:p w:rsidR="00292D4E" w:rsidRDefault="00292D4E" w:rsidP="00B47852">
      <w:pPr>
        <w:spacing w:after="0" w:line="216" w:lineRule="auto"/>
        <w:ind w:firstLine="709"/>
        <w:jc w:val="both"/>
        <w:rPr>
          <w:sz w:val="24"/>
          <w:szCs w:val="24"/>
          <w:lang w:val="uk-UA"/>
        </w:rPr>
      </w:pPr>
      <w:r w:rsidRPr="006E50FC">
        <w:rPr>
          <w:sz w:val="24"/>
          <w:szCs w:val="24"/>
          <w:lang w:val="uk-UA"/>
        </w:rPr>
        <w:t>Оцінювання знань, умінь і навичок студентів з навчальної дисципліни здійснюється на основі результатів поточного і підсумкового контролю знань (екзамену) за 100-бальною шкалою.</w:t>
      </w:r>
    </w:p>
    <w:p w:rsidR="00292D4E" w:rsidRPr="006E50FC" w:rsidRDefault="00292D4E" w:rsidP="006963BA">
      <w:pPr>
        <w:spacing w:after="0" w:line="216" w:lineRule="auto"/>
        <w:rPr>
          <w:sz w:val="24"/>
          <w:szCs w:val="24"/>
          <w:lang w:val="uk-UA"/>
        </w:rPr>
      </w:pPr>
      <w:r w:rsidRPr="006E50FC">
        <w:rPr>
          <w:sz w:val="24"/>
          <w:szCs w:val="24"/>
          <w:lang w:val="uk-UA"/>
        </w:rPr>
        <w:t xml:space="preserve">Поточний контроль здійснюється на семінарських та індивідуальних заняттях і оцінюється сумою набраних балів. Максимальна сума балів, набраних на семінарських та індивідуальних заняттях навчальної дисципліни </w:t>
      </w:r>
      <w:r w:rsidRPr="00B47852">
        <w:rPr>
          <w:sz w:val="24"/>
          <w:szCs w:val="24"/>
          <w:lang w:val="uk-UA"/>
        </w:rPr>
        <w:t>«</w:t>
      </w:r>
      <w:r w:rsidR="006963BA" w:rsidRPr="006963BA">
        <w:rPr>
          <w:sz w:val="24"/>
          <w:szCs w:val="24"/>
          <w:lang w:val="uk-UA"/>
        </w:rPr>
        <w:t>Внутрішній аудит в банку</w:t>
      </w:r>
      <w:r w:rsidRPr="00B47852">
        <w:rPr>
          <w:sz w:val="24"/>
          <w:szCs w:val="24"/>
          <w:lang w:val="uk-UA"/>
        </w:rPr>
        <w:t>» становить</w:t>
      </w:r>
      <w:r w:rsidRPr="006E50FC">
        <w:rPr>
          <w:sz w:val="24"/>
          <w:szCs w:val="24"/>
          <w:lang w:val="uk-UA"/>
        </w:rPr>
        <w:t xml:space="preserve"> 50 балів.</w:t>
      </w:r>
    </w:p>
    <w:p w:rsidR="00292D4E" w:rsidRPr="006E50FC" w:rsidRDefault="00292D4E" w:rsidP="004B6BD4">
      <w:pPr>
        <w:spacing w:after="0" w:line="216" w:lineRule="auto"/>
        <w:rPr>
          <w:b/>
          <w:sz w:val="24"/>
          <w:szCs w:val="24"/>
          <w:lang w:val="uk-UA"/>
        </w:rPr>
      </w:pPr>
      <w:r w:rsidRPr="006E50FC">
        <w:rPr>
          <w:b/>
          <w:sz w:val="24"/>
          <w:szCs w:val="24"/>
          <w:lang w:val="uk-UA"/>
        </w:rPr>
        <w:t>5. Хто викладає дисципліну:</w:t>
      </w:r>
    </w:p>
    <w:p w:rsidR="00292D4E" w:rsidRDefault="00292D4E" w:rsidP="004B6BD4">
      <w:pPr>
        <w:spacing w:after="0" w:line="216" w:lineRule="auto"/>
        <w:jc w:val="both"/>
      </w:pPr>
      <w:proofErr w:type="spellStart"/>
      <w:r>
        <w:rPr>
          <w:sz w:val="24"/>
          <w:szCs w:val="24"/>
          <w:lang w:val="uk-UA" w:eastAsia="ru-RU"/>
        </w:rPr>
        <w:t>К</w:t>
      </w:r>
      <w:r w:rsidRPr="006E50FC">
        <w:rPr>
          <w:sz w:val="24"/>
          <w:szCs w:val="24"/>
          <w:lang w:val="uk-UA" w:eastAsia="ru-RU"/>
        </w:rPr>
        <w:t>.е.н</w:t>
      </w:r>
      <w:proofErr w:type="spellEnd"/>
      <w:r w:rsidRPr="006E50FC">
        <w:rPr>
          <w:sz w:val="24"/>
          <w:szCs w:val="24"/>
          <w:lang w:val="uk-UA" w:eastAsia="ru-RU"/>
        </w:rPr>
        <w:t>., доцент кафедри обліку та оподаткування.</w:t>
      </w:r>
    </w:p>
    <w:sectPr w:rsidR="00292D4E" w:rsidSect="007B67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D4D7E"/>
    <w:multiLevelType w:val="hybridMultilevel"/>
    <w:tmpl w:val="DEE82CF8"/>
    <w:lvl w:ilvl="0" w:tplc="8604C2D4">
      <w:start w:val="27"/>
      <w:numFmt w:val="bullet"/>
      <w:lvlText w:val="–"/>
      <w:lvlJc w:val="left"/>
      <w:pPr>
        <w:tabs>
          <w:tab w:val="num" w:pos="1602"/>
        </w:tabs>
        <w:ind w:left="1602" w:hanging="1035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49"/>
    <w:rsid w:val="000A414B"/>
    <w:rsid w:val="000F3A60"/>
    <w:rsid w:val="000F4E14"/>
    <w:rsid w:val="00226CF2"/>
    <w:rsid w:val="00264939"/>
    <w:rsid w:val="002914DE"/>
    <w:rsid w:val="00292D4E"/>
    <w:rsid w:val="002F182E"/>
    <w:rsid w:val="00300158"/>
    <w:rsid w:val="004869CC"/>
    <w:rsid w:val="004B6BD4"/>
    <w:rsid w:val="006963BA"/>
    <w:rsid w:val="006B4D82"/>
    <w:rsid w:val="006E50FC"/>
    <w:rsid w:val="007B671B"/>
    <w:rsid w:val="007D5111"/>
    <w:rsid w:val="0095624F"/>
    <w:rsid w:val="00AA5CE5"/>
    <w:rsid w:val="00B47852"/>
    <w:rsid w:val="00CD4C9F"/>
    <w:rsid w:val="00D7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D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6B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B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6BD4"/>
    <w:rPr>
      <w:rFonts w:ascii="Tahoma" w:hAnsi="Tahoma" w:cs="Tahoma"/>
      <w:sz w:val="16"/>
      <w:szCs w:val="16"/>
      <w:lang w:val="ru-RU"/>
    </w:rPr>
  </w:style>
  <w:style w:type="paragraph" w:styleId="a6">
    <w:name w:val="Plain Text"/>
    <w:basedOn w:val="a"/>
    <w:link w:val="a7"/>
    <w:uiPriority w:val="99"/>
    <w:rsid w:val="000F4E1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locked/>
    <w:rsid w:val="000F4E14"/>
    <w:rPr>
      <w:rFonts w:ascii="Courier New" w:hAnsi="Courier New" w:cs="Courier New"/>
      <w:sz w:val="20"/>
      <w:szCs w:val="20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696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D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6B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B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6BD4"/>
    <w:rPr>
      <w:rFonts w:ascii="Tahoma" w:hAnsi="Tahoma" w:cs="Tahoma"/>
      <w:sz w:val="16"/>
      <w:szCs w:val="16"/>
      <w:lang w:val="ru-RU"/>
    </w:rPr>
  </w:style>
  <w:style w:type="paragraph" w:styleId="a6">
    <w:name w:val="Plain Text"/>
    <w:basedOn w:val="a"/>
    <w:link w:val="a7"/>
    <w:uiPriority w:val="99"/>
    <w:rsid w:val="000F4E1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locked/>
    <w:rsid w:val="000F4E14"/>
    <w:rPr>
      <w:rFonts w:ascii="Courier New" w:hAnsi="Courier New" w:cs="Courier New"/>
      <w:sz w:val="20"/>
      <w:szCs w:val="20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696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1824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piskunov</dc:creator>
  <cp:keywords/>
  <dc:description/>
  <cp:lastModifiedBy>Свередюк Катерина Сергіївна</cp:lastModifiedBy>
  <cp:revision>6</cp:revision>
  <cp:lastPrinted>2018-04-18T08:56:00Z</cp:lastPrinted>
  <dcterms:created xsi:type="dcterms:W3CDTF">2018-04-18T08:59:00Z</dcterms:created>
  <dcterms:modified xsi:type="dcterms:W3CDTF">2018-04-18T09:18:00Z</dcterms:modified>
</cp:coreProperties>
</file>