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13" w:rsidRPr="00E50213" w:rsidRDefault="00E50213" w:rsidP="00E50213">
      <w:pPr>
        <w:jc w:val="center"/>
        <w:rPr>
          <w:b/>
          <w:sz w:val="26"/>
          <w:szCs w:val="26"/>
        </w:rPr>
      </w:pPr>
      <w:r w:rsidRPr="00E50213">
        <w:rPr>
          <w:b/>
          <w:sz w:val="26"/>
          <w:szCs w:val="26"/>
        </w:rPr>
        <w:t>ДВНЗ «УНІВЕРСИТЕТ БАНКІВСЬКОЇ СПРАВИ»</w:t>
      </w:r>
    </w:p>
    <w:p w:rsidR="00E50213" w:rsidRPr="00E50213" w:rsidRDefault="00E50213" w:rsidP="00E50213">
      <w:pPr>
        <w:jc w:val="center"/>
        <w:rPr>
          <w:b/>
          <w:sz w:val="26"/>
          <w:szCs w:val="26"/>
          <w:lang w:val="ru-RU"/>
        </w:rPr>
      </w:pPr>
      <w:r w:rsidRPr="00E50213">
        <w:rPr>
          <w:b/>
          <w:sz w:val="26"/>
          <w:szCs w:val="26"/>
        </w:rPr>
        <w:t>ХАРКІВСЬКИЙ НАВЧАЛЬНО – НАУКОВИЙ ІНСТИТУТ</w:t>
      </w:r>
    </w:p>
    <w:p w:rsidR="00E50213" w:rsidRPr="00E50213" w:rsidRDefault="00E50213" w:rsidP="00E50213">
      <w:pPr>
        <w:jc w:val="center"/>
        <w:rPr>
          <w:b/>
          <w:sz w:val="26"/>
          <w:szCs w:val="26"/>
        </w:rPr>
      </w:pPr>
      <w:r w:rsidRPr="00E50213">
        <w:rPr>
          <w:b/>
          <w:sz w:val="26"/>
          <w:szCs w:val="26"/>
        </w:rPr>
        <w:t>КАФЕДРА МЕНЕДЖМ</w:t>
      </w:r>
      <w:bookmarkStart w:id="0" w:name="_GoBack"/>
      <w:bookmarkEnd w:id="0"/>
      <w:r w:rsidRPr="00E50213">
        <w:rPr>
          <w:b/>
          <w:sz w:val="26"/>
          <w:szCs w:val="26"/>
        </w:rPr>
        <w:t>ЕНТУ ТА СОЦІАЛЬНО – ГУМАНІТАРНИХ ДИСЦИПЛІН</w:t>
      </w:r>
    </w:p>
    <w:p w:rsidR="00E50213" w:rsidRPr="00E50213" w:rsidRDefault="00E50213" w:rsidP="00E50213">
      <w:pPr>
        <w:jc w:val="center"/>
        <w:rPr>
          <w:b/>
          <w:sz w:val="26"/>
          <w:szCs w:val="26"/>
        </w:rPr>
      </w:pPr>
    </w:p>
    <w:p w:rsidR="00E50213" w:rsidRPr="00E50213" w:rsidRDefault="00E50213" w:rsidP="00E50213">
      <w:pPr>
        <w:spacing w:line="360" w:lineRule="auto"/>
        <w:jc w:val="center"/>
        <w:rPr>
          <w:b/>
          <w:sz w:val="26"/>
          <w:szCs w:val="26"/>
        </w:rPr>
      </w:pPr>
      <w:r w:rsidRPr="00E50213">
        <w:rPr>
          <w:b/>
          <w:sz w:val="26"/>
          <w:szCs w:val="26"/>
        </w:rPr>
        <w:t>ОПИС ДИСЦИПЛІНИ</w:t>
      </w:r>
    </w:p>
    <w:p w:rsidR="00E50213" w:rsidRPr="00E50213" w:rsidRDefault="00E50213" w:rsidP="00E50213">
      <w:pPr>
        <w:spacing w:line="360" w:lineRule="auto"/>
        <w:rPr>
          <w:sz w:val="26"/>
          <w:szCs w:val="26"/>
        </w:rPr>
      </w:pPr>
      <w:r w:rsidRPr="00E50213">
        <w:rPr>
          <w:sz w:val="26"/>
          <w:szCs w:val="26"/>
        </w:rPr>
        <w:t xml:space="preserve">Назва дисципліни </w:t>
      </w:r>
      <w:r w:rsidRPr="00E50213">
        <w:rPr>
          <w:sz w:val="26"/>
          <w:szCs w:val="26"/>
        </w:rPr>
        <w:tab/>
        <w:t>Теорія організацій та організація управління підприємством</w:t>
      </w:r>
    </w:p>
    <w:p w:rsidR="00E50213" w:rsidRPr="00E50213" w:rsidRDefault="00E50213" w:rsidP="00E50213">
      <w:pPr>
        <w:spacing w:line="360" w:lineRule="auto"/>
        <w:ind w:left="3600" w:hanging="3600"/>
        <w:rPr>
          <w:sz w:val="26"/>
          <w:szCs w:val="26"/>
        </w:rPr>
      </w:pPr>
      <w:r w:rsidRPr="00E50213">
        <w:rPr>
          <w:sz w:val="26"/>
          <w:szCs w:val="26"/>
        </w:rPr>
        <w:t>Назва освітньої програми</w:t>
      </w:r>
      <w:r w:rsidRPr="00E50213">
        <w:rPr>
          <w:sz w:val="26"/>
          <w:szCs w:val="26"/>
        </w:rPr>
        <w:tab/>
        <w:t>073 «Менеджмент»</w:t>
      </w:r>
    </w:p>
    <w:p w:rsidR="00E50213" w:rsidRPr="00E50213" w:rsidRDefault="00E50213" w:rsidP="00E50213">
      <w:pPr>
        <w:spacing w:line="360" w:lineRule="auto"/>
        <w:rPr>
          <w:sz w:val="26"/>
          <w:szCs w:val="26"/>
        </w:rPr>
      </w:pPr>
      <w:r w:rsidRPr="00E50213">
        <w:rPr>
          <w:sz w:val="26"/>
          <w:szCs w:val="26"/>
        </w:rPr>
        <w:t xml:space="preserve">Освітній ступінь </w:t>
      </w:r>
      <w:r w:rsidRPr="00E50213">
        <w:rPr>
          <w:sz w:val="26"/>
          <w:szCs w:val="26"/>
        </w:rPr>
        <w:tab/>
      </w:r>
      <w:r w:rsidRPr="00E50213">
        <w:rPr>
          <w:sz w:val="26"/>
          <w:szCs w:val="26"/>
        </w:rPr>
        <w:tab/>
      </w:r>
      <w:r w:rsidRPr="00E50213">
        <w:rPr>
          <w:sz w:val="26"/>
          <w:szCs w:val="26"/>
        </w:rPr>
        <w:tab/>
        <w:t>перший (бакалаврський)</w:t>
      </w:r>
    </w:p>
    <w:p w:rsidR="00E50213" w:rsidRPr="00E50213" w:rsidRDefault="00E50213" w:rsidP="00E50213">
      <w:pPr>
        <w:spacing w:line="360" w:lineRule="auto"/>
        <w:rPr>
          <w:sz w:val="26"/>
          <w:szCs w:val="26"/>
        </w:rPr>
      </w:pPr>
      <w:r w:rsidRPr="00E50213">
        <w:rPr>
          <w:sz w:val="26"/>
          <w:szCs w:val="26"/>
        </w:rPr>
        <w:t>Кількість кредитів за ECTS</w:t>
      </w:r>
      <w:r w:rsidRPr="00E50213">
        <w:rPr>
          <w:sz w:val="26"/>
          <w:szCs w:val="26"/>
        </w:rPr>
        <w:tab/>
        <w:t>6 (180 годин)</w:t>
      </w:r>
    </w:p>
    <w:p w:rsidR="00E50213" w:rsidRPr="00E50213" w:rsidRDefault="00E50213" w:rsidP="00E50213">
      <w:pPr>
        <w:ind w:firstLine="708"/>
        <w:jc w:val="both"/>
        <w:rPr>
          <w:b/>
          <w:sz w:val="26"/>
          <w:szCs w:val="26"/>
        </w:rPr>
      </w:pPr>
      <w:r w:rsidRPr="00E50213">
        <w:rPr>
          <w:b/>
          <w:sz w:val="26"/>
          <w:szCs w:val="26"/>
        </w:rPr>
        <w:t>1. Мета дисципліни в контексті підготовки фахівців певної спеціальності:</w:t>
      </w:r>
    </w:p>
    <w:p w:rsidR="00E50213" w:rsidRPr="00E50213" w:rsidRDefault="00E50213" w:rsidP="00E50213">
      <w:pPr>
        <w:ind w:firstLine="708"/>
        <w:jc w:val="both"/>
        <w:rPr>
          <w:sz w:val="26"/>
          <w:szCs w:val="26"/>
        </w:rPr>
      </w:pPr>
      <w:r w:rsidRPr="00E50213">
        <w:rPr>
          <w:sz w:val="26"/>
          <w:szCs w:val="26"/>
        </w:rPr>
        <w:t>формування у студентів сучасного, на основі системного підходу, світогляду щодо створення, функціонування й еволюції організацій із освоєнням методологічних основ формування ефективної організації, використовуючи сучасні прогресивні підходи до організаційного проектування.</w:t>
      </w:r>
    </w:p>
    <w:p w:rsidR="00E50213" w:rsidRPr="00E50213" w:rsidRDefault="00E50213" w:rsidP="00E50213">
      <w:pPr>
        <w:ind w:firstLine="708"/>
        <w:rPr>
          <w:b/>
          <w:sz w:val="26"/>
          <w:szCs w:val="26"/>
        </w:rPr>
      </w:pPr>
      <w:r w:rsidRPr="00E50213">
        <w:rPr>
          <w:b/>
          <w:sz w:val="26"/>
          <w:szCs w:val="26"/>
        </w:rPr>
        <w:t>2. Заплановані результати навчання</w:t>
      </w:r>
    </w:p>
    <w:p w:rsidR="00E50213" w:rsidRPr="00E50213" w:rsidRDefault="00E50213" w:rsidP="00E50213">
      <w:pPr>
        <w:ind w:firstLine="708"/>
        <w:jc w:val="both"/>
        <w:rPr>
          <w:sz w:val="26"/>
          <w:szCs w:val="26"/>
        </w:rPr>
      </w:pPr>
      <w:r w:rsidRPr="00E50213">
        <w:rPr>
          <w:i/>
          <w:sz w:val="26"/>
          <w:szCs w:val="26"/>
        </w:rPr>
        <w:t>Знання:</w:t>
      </w:r>
      <w:r w:rsidRPr="00E50213">
        <w:rPr>
          <w:sz w:val="26"/>
          <w:szCs w:val="26"/>
        </w:rPr>
        <w:t xml:space="preserve"> теорії та практики функціонування організацій у мінливих умовах сучасного ринкового соціально-економічного середовища, регулювання процесів, які в них відбуваються у взаємозв'язку із зовнішнім середовищем; основних організаційних теорій; теоретико-методологічних засад створення й функціонування організацій; основних методичних підходів аналізу внутрішнього й зовнішнього середовища організацій; побудови організаційних структур організацій різних типів.</w:t>
      </w:r>
    </w:p>
    <w:p w:rsidR="00E50213" w:rsidRPr="00E50213" w:rsidRDefault="00E50213" w:rsidP="00E50213">
      <w:pPr>
        <w:ind w:firstLine="720"/>
        <w:jc w:val="both"/>
        <w:rPr>
          <w:sz w:val="26"/>
          <w:szCs w:val="26"/>
        </w:rPr>
      </w:pPr>
      <w:r w:rsidRPr="00E50213">
        <w:rPr>
          <w:i/>
          <w:sz w:val="26"/>
          <w:szCs w:val="26"/>
        </w:rPr>
        <w:t xml:space="preserve">вміння: </w:t>
      </w:r>
      <w:r w:rsidRPr="00E50213">
        <w:rPr>
          <w:sz w:val="26"/>
          <w:szCs w:val="26"/>
        </w:rPr>
        <w:t>володіння методикою розрахунків основних показників та використання методологічних інструментів з метою пізнання мінливих явищ та процесів, які впливають на стан організації; використання методологічних та методичних прийомів вивчення ефективності діяльності й проектування організацій; визначення чинників формування іміджу й культури організації; розробка заходів з трансформації як організації в цілому, так і її складових з урахуванням впливу факторів зовнішнього середовища.</w:t>
      </w:r>
    </w:p>
    <w:p w:rsidR="00E50213" w:rsidRPr="00E50213" w:rsidRDefault="00E50213" w:rsidP="00E50213">
      <w:pPr>
        <w:ind w:firstLine="708"/>
        <w:rPr>
          <w:b/>
          <w:sz w:val="26"/>
          <w:szCs w:val="26"/>
        </w:rPr>
      </w:pPr>
    </w:p>
    <w:p w:rsidR="00E50213" w:rsidRPr="00E50213" w:rsidRDefault="00E50213" w:rsidP="00E50213">
      <w:pPr>
        <w:ind w:firstLine="708"/>
        <w:rPr>
          <w:b/>
          <w:sz w:val="26"/>
          <w:szCs w:val="26"/>
        </w:rPr>
      </w:pPr>
      <w:r w:rsidRPr="00E50213">
        <w:rPr>
          <w:b/>
          <w:sz w:val="26"/>
          <w:szCs w:val="26"/>
        </w:rPr>
        <w:t>3. Форми та методи контролю:</w:t>
      </w:r>
    </w:p>
    <w:p w:rsidR="00E50213" w:rsidRPr="00E50213" w:rsidRDefault="00E50213" w:rsidP="00E50213">
      <w:pPr>
        <w:ind w:firstLine="708"/>
        <w:jc w:val="both"/>
        <w:rPr>
          <w:sz w:val="26"/>
          <w:szCs w:val="26"/>
        </w:rPr>
      </w:pPr>
      <w:r w:rsidRPr="00E50213">
        <w:rPr>
          <w:sz w:val="26"/>
          <w:szCs w:val="26"/>
        </w:rPr>
        <w:t>Поточний рейтинговий контроль знань: усна перевірка (опитування, розв’язання проблемних ситуацій тощо) на семінарах; виконання тематичних та підсумкової контрольної роботи. Підсумковий контроль: екзамен.</w:t>
      </w:r>
    </w:p>
    <w:p w:rsidR="00E50213" w:rsidRPr="00E50213" w:rsidRDefault="00E50213" w:rsidP="00E50213">
      <w:pPr>
        <w:ind w:firstLine="708"/>
        <w:rPr>
          <w:b/>
          <w:sz w:val="26"/>
          <w:szCs w:val="26"/>
        </w:rPr>
      </w:pPr>
    </w:p>
    <w:p w:rsidR="00E50213" w:rsidRPr="00E50213" w:rsidRDefault="00E50213" w:rsidP="00E50213">
      <w:pPr>
        <w:ind w:firstLine="708"/>
        <w:rPr>
          <w:b/>
          <w:sz w:val="26"/>
          <w:szCs w:val="26"/>
        </w:rPr>
      </w:pPr>
      <w:r w:rsidRPr="00E50213">
        <w:rPr>
          <w:b/>
          <w:sz w:val="26"/>
          <w:szCs w:val="26"/>
        </w:rPr>
        <w:t xml:space="preserve">4. Схема накопичення балів по дисципліні, які отримують студенти </w:t>
      </w:r>
    </w:p>
    <w:p w:rsidR="00E50213" w:rsidRPr="00E50213" w:rsidRDefault="00E50213" w:rsidP="00E50213">
      <w:pPr>
        <w:jc w:val="both"/>
        <w:rPr>
          <w:sz w:val="26"/>
          <w:szCs w:val="26"/>
        </w:rPr>
      </w:pPr>
      <w:r w:rsidRPr="00E50213">
        <w:rPr>
          <w:sz w:val="26"/>
          <w:szCs w:val="26"/>
        </w:rPr>
        <w:noBreakHyphen/>
        <w:t> теоретична частина – 20 балів;</w:t>
      </w:r>
    </w:p>
    <w:p w:rsidR="00E50213" w:rsidRPr="00E50213" w:rsidRDefault="00E50213" w:rsidP="00E50213">
      <w:pPr>
        <w:jc w:val="both"/>
        <w:rPr>
          <w:sz w:val="26"/>
          <w:szCs w:val="26"/>
        </w:rPr>
      </w:pPr>
      <w:r w:rsidRPr="00E50213">
        <w:rPr>
          <w:sz w:val="26"/>
          <w:szCs w:val="26"/>
        </w:rPr>
        <w:noBreakHyphen/>
        <w:t> самостійні, тематичні контрольні та підсумкова контрольна роботи – 30 балів;</w:t>
      </w:r>
    </w:p>
    <w:p w:rsidR="00E50213" w:rsidRPr="00E50213" w:rsidRDefault="00E50213" w:rsidP="00E50213">
      <w:pPr>
        <w:jc w:val="both"/>
        <w:rPr>
          <w:sz w:val="26"/>
          <w:szCs w:val="26"/>
        </w:rPr>
      </w:pPr>
      <w:r w:rsidRPr="00E50213">
        <w:rPr>
          <w:sz w:val="26"/>
          <w:szCs w:val="26"/>
        </w:rPr>
        <w:noBreakHyphen/>
        <w:t> екзаменаційна робота – 50 балів;</w:t>
      </w:r>
    </w:p>
    <w:p w:rsidR="00E50213" w:rsidRPr="00E50213" w:rsidRDefault="00E50213" w:rsidP="00E50213">
      <w:pPr>
        <w:jc w:val="both"/>
        <w:rPr>
          <w:sz w:val="26"/>
          <w:szCs w:val="26"/>
        </w:rPr>
      </w:pPr>
      <w:r w:rsidRPr="00E50213">
        <w:rPr>
          <w:sz w:val="26"/>
          <w:szCs w:val="26"/>
        </w:rPr>
        <w:noBreakHyphen/>
        <w:t> підсумок – 100 балів</w:t>
      </w:r>
    </w:p>
    <w:p w:rsidR="00E50213" w:rsidRPr="00E50213" w:rsidRDefault="00E50213" w:rsidP="00E50213">
      <w:pPr>
        <w:ind w:firstLine="708"/>
        <w:rPr>
          <w:b/>
          <w:sz w:val="26"/>
          <w:szCs w:val="26"/>
        </w:rPr>
      </w:pPr>
    </w:p>
    <w:p w:rsidR="00E50213" w:rsidRPr="00E50213" w:rsidRDefault="00E50213" w:rsidP="00E50213">
      <w:pPr>
        <w:ind w:left="3540"/>
        <w:rPr>
          <w:sz w:val="26"/>
          <w:szCs w:val="26"/>
        </w:rPr>
      </w:pPr>
      <w:r w:rsidRPr="00E50213">
        <w:rPr>
          <w:b/>
          <w:sz w:val="26"/>
          <w:szCs w:val="26"/>
        </w:rPr>
        <w:t>5. Викладач дисципліни:</w:t>
      </w:r>
      <w:r w:rsidRPr="00E50213">
        <w:rPr>
          <w:sz w:val="26"/>
          <w:szCs w:val="26"/>
        </w:rPr>
        <w:t xml:space="preserve"> </w:t>
      </w:r>
    </w:p>
    <w:p w:rsidR="004B1A3F" w:rsidRPr="00E50213" w:rsidRDefault="004B1A3F">
      <w:pPr>
        <w:rPr>
          <w:sz w:val="26"/>
          <w:szCs w:val="26"/>
        </w:rPr>
      </w:pPr>
    </w:p>
    <w:sectPr w:rsidR="004B1A3F" w:rsidRPr="00E5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AE"/>
    <w:rsid w:val="004B1A3F"/>
    <w:rsid w:val="00587EAE"/>
    <w:rsid w:val="00E5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LABSOCGUM</dc:creator>
  <cp:keywords/>
  <dc:description/>
  <cp:lastModifiedBy>LABSOCGUM</cp:lastModifiedBy>
  <cp:revision>2</cp:revision>
  <dcterms:created xsi:type="dcterms:W3CDTF">2018-04-16T12:10:00Z</dcterms:created>
  <dcterms:modified xsi:type="dcterms:W3CDTF">2018-04-16T12:11:00Z</dcterms:modified>
</cp:coreProperties>
</file>